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rsidR="00496AF8" w:rsidRPr="00496AF8" w:rsidRDefault="00496AF8" w:rsidP="002E2177">
      <w:pPr>
        <w:ind w:left="0" w:firstLine="0"/>
        <w:rPr>
          <w:noProof/>
        </w:rPr>
      </w:pPr>
    </w:p>
    <w:p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7239E2">
            <w:rPr>
              <w:rStyle w:val="Style1"/>
            </w:rPr>
            <w:t>0564</w:t>
          </w:r>
          <w:r w:rsidR="007239E2">
            <w:rPr>
              <w:rStyle w:val="Style1"/>
            </w:rPr>
            <w:tab/>
          </w:r>
        </w:sdtContent>
      </w:sdt>
    </w:p>
    <w:p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7239E2" w:rsidRPr="007239E2">
            <w:rPr>
              <w:rStyle w:val="Style1"/>
            </w:rPr>
            <w:t>Cataracts: Complications within 30 Days Following Cataract Surgery Requiring Additional Surgical Procedures</w:t>
          </w:r>
        </w:sdtContent>
      </w:sdt>
    </w:p>
    <w:p w:rsidR="00E97E59"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rsidR="00114848" w:rsidRPr="003B1CC5" w:rsidRDefault="00114848" w:rsidP="002E2177">
      <w:pPr>
        <w:ind w:left="0" w:firstLine="0"/>
        <w:rPr>
          <w:b/>
          <w:noProof/>
        </w:rPr>
      </w:pPr>
    </w:p>
    <w:p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15-03-27T00:00:00Z">
            <w:dateFormat w:val="M/d/yyyy"/>
            <w:lid w:val="en-US"/>
            <w:storeMappedDataAs w:val="dateTime"/>
            <w:calendar w:val="gregorian"/>
          </w:date>
        </w:sdtPr>
        <w:sdtEndPr>
          <w:rPr>
            <w:rStyle w:val="DefaultParagraphFont"/>
            <w:noProof/>
            <w:color w:val="auto"/>
            <w:u w:val="none"/>
          </w:rPr>
        </w:sdtEndPr>
        <w:sdtContent>
          <w:r w:rsidR="007239E2">
            <w:rPr>
              <w:rStyle w:val="Style2"/>
            </w:rPr>
            <w:t>3/27/2015</w:t>
          </w:r>
        </w:sdtContent>
      </w:sdt>
    </w:p>
    <w:p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534"/>
      </w:tblGrid>
      <w:tr w:rsidR="00496AF8" w:rsidRPr="003B1CC5" w:rsidTr="00176E60">
        <w:trPr>
          <w:jc w:val="center"/>
        </w:trPr>
        <w:tc>
          <w:tcPr>
            <w:tcW w:w="9576" w:type="dxa"/>
          </w:tcPr>
          <w:p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rsidR="002F20A7" w:rsidRPr="003B1CC5" w:rsidRDefault="002F20A7" w:rsidP="00024526">
            <w:pPr>
              <w:pStyle w:val="ListParagraph"/>
              <w:numPr>
                <w:ilvl w:val="0"/>
                <w:numId w:val="5"/>
              </w:numPr>
              <w:spacing w:after="0" w:line="240" w:lineRule="auto"/>
            </w:pPr>
            <w:r w:rsidRPr="003B1CC5">
              <w:t xml:space="preserve">Respond to </w:t>
            </w:r>
            <w:r w:rsidR="00440687" w:rsidRPr="003B1CC5">
              <w:rPr>
                <w:u w:val="single"/>
              </w:rPr>
              <w:t>all</w:t>
            </w:r>
            <w:r w:rsidR="00440687" w:rsidRPr="003B1CC5">
              <w:t xml:space="preserve"> </w:t>
            </w:r>
            <w:r w:rsidRPr="003B1CC5">
              <w:t xml:space="preserve">questions </w:t>
            </w:r>
            <w:r w:rsidR="00440687" w:rsidRPr="003B1CC5">
              <w:t xml:space="preserve">as instructed </w:t>
            </w:r>
            <w:r w:rsidRPr="003B1CC5">
              <w:t>with answers imm</w:t>
            </w:r>
            <w:r w:rsidR="000A0810" w:rsidRPr="003B1CC5">
              <w:t>ediately following the question</w:t>
            </w:r>
            <w:r w:rsidRPr="003B1CC5">
              <w:t>.</w:t>
            </w:r>
            <w:r w:rsidR="008B652E" w:rsidRPr="003B1CC5">
              <w:t xml:space="preserve"> All information needed to demonstrate meeting the </w:t>
            </w:r>
            <w:r w:rsidR="008B652E" w:rsidRPr="003B1CC5">
              <w:rPr>
                <w:rFonts w:cstheme="minorHAnsi"/>
              </w:rPr>
              <w:t xml:space="preserve">evidence </w:t>
            </w:r>
            <w:r w:rsidR="00A13867" w:rsidRPr="003B1CC5">
              <w:rPr>
                <w:rFonts w:cstheme="minorHAnsi"/>
              </w:rPr>
              <w:t>sub</w:t>
            </w:r>
            <w:r w:rsidR="008B652E" w:rsidRPr="003B1CC5">
              <w:rPr>
                <w:rFonts w:cstheme="minorHAnsi"/>
              </w:rPr>
              <w:t>criterion (1a)</w:t>
            </w:r>
            <w:r w:rsidR="008B652E" w:rsidRPr="003B1CC5">
              <w:t xml:space="preserve"> must be in this form.  An appendix of </w:t>
            </w:r>
            <w:r w:rsidR="008B652E" w:rsidRPr="003B1CC5">
              <w:rPr>
                <w:i/>
              </w:rPr>
              <w:t>supplemental</w:t>
            </w:r>
            <w:r w:rsidR="008B652E" w:rsidRPr="003B1CC5">
              <w:t xml:space="preserve"> materials may be submitted, but there is no guarantee it will be reviewed.</w:t>
            </w:r>
          </w:p>
          <w:p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rsidR="00496AF8" w:rsidRPr="003B1CC5" w:rsidRDefault="002F20A7" w:rsidP="008B652E">
            <w:pPr>
              <w:pStyle w:val="ListParagraph"/>
              <w:numPr>
                <w:ilvl w:val="0"/>
                <w:numId w:val="5"/>
              </w:numPr>
              <w:spacing w:after="0" w:line="240" w:lineRule="auto"/>
            </w:pPr>
            <w:r w:rsidRPr="003B1CC5">
              <w:t xml:space="preserve">Maximum of </w:t>
            </w:r>
            <w:r w:rsidR="00235ADC" w:rsidRPr="003B1CC5">
              <w:t>10</w:t>
            </w:r>
            <w:r w:rsidR="00A421D4" w:rsidRPr="003B1CC5">
              <w:t xml:space="preserve"> pages (</w:t>
            </w:r>
            <w:r w:rsidR="00114848" w:rsidRPr="003B1CC5">
              <w:rPr>
                <w:i/>
              </w:rPr>
              <w:t>incudes questions/instructions</w:t>
            </w:r>
            <w:r w:rsidRPr="003B1CC5">
              <w:t>; minimum font size 11 pt</w:t>
            </w:r>
            <w:r w:rsidR="00114848" w:rsidRPr="003B1CC5">
              <w:t>; do not change margins).</w:t>
            </w:r>
            <w:r w:rsidR="0088371C" w:rsidRPr="003B1CC5">
              <w:t xml:space="preserve"> </w:t>
            </w:r>
            <w:r w:rsidR="009E37BD" w:rsidRPr="003B1CC5">
              <w:rPr>
                <w:b/>
                <w:i/>
              </w:rPr>
              <w:t xml:space="preserve">Contact </w:t>
            </w:r>
            <w:r w:rsidR="008B652E" w:rsidRPr="003B1CC5">
              <w:rPr>
                <w:b/>
                <w:i/>
              </w:rPr>
              <w:t xml:space="preserve">NQF </w:t>
            </w:r>
            <w:r w:rsidR="0014347E" w:rsidRPr="003B1CC5">
              <w:rPr>
                <w:b/>
                <w:i/>
              </w:rPr>
              <w:t>staff if more pages are needed</w:t>
            </w:r>
            <w:r w:rsidR="009E37BD" w:rsidRPr="003B1CC5">
              <w:rPr>
                <w:b/>
                <w:i/>
              </w:rPr>
              <w:t>.</w:t>
            </w:r>
          </w:p>
          <w:p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9" w:history="1">
              <w:r w:rsidRPr="003B1CC5">
                <w:rPr>
                  <w:rStyle w:val="Hyperlink"/>
                </w:rPr>
                <w:t>Submitting Standards webpage</w:t>
              </w:r>
            </w:hyperlink>
            <w:r w:rsidRPr="003B1CC5">
              <w:t>.</w:t>
            </w:r>
          </w:p>
        </w:tc>
      </w:tr>
    </w:tbl>
    <w:p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534"/>
      </w:tblGrid>
      <w:tr w:rsidR="00176E60" w:rsidRPr="003B1CC5" w:rsidTr="00176E60">
        <w:trPr>
          <w:jc w:val="center"/>
        </w:trPr>
        <w:tc>
          <w:tcPr>
            <w:tcW w:w="9576" w:type="dxa"/>
          </w:tcPr>
          <w:p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Steering Committee and other stakeholders in understanding to what degree the evidence for this measure meets NQF’s evaluation criteria.</w:t>
            </w:r>
          </w:p>
          <w:p w:rsidR="008659ED" w:rsidRPr="003B1CC5" w:rsidRDefault="008659ED" w:rsidP="008659ED">
            <w:pPr>
              <w:ind w:left="90" w:hanging="90"/>
              <w:rPr>
                <w:sz w:val="20"/>
                <w:szCs w:val="20"/>
              </w:rPr>
            </w:pPr>
            <w:bookmarkStart w:id="0" w:name="Note2"/>
            <w:bookmarkEnd w:id="0"/>
          </w:p>
          <w:p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 xml:space="preserve">Health </w:t>
            </w:r>
            <w:r w:rsidRPr="003B1CC5">
              <w:rPr>
                <w:rFonts w:eastAsia="Calibri" w:cs="Calibri"/>
                <w:sz w:val="20"/>
                <w:szCs w:val="20"/>
              </w:rPr>
              <w:t>outcome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3B1CC5">
              <w:rPr>
                <w:rFonts w:eastAsia="Calibri" w:cs="Calibri"/>
                <w:sz w:val="20"/>
                <w:szCs w:val="20"/>
              </w:rPr>
              <w:t>a rationale supports the relationship of the health outcome to processes or structures of care. Applies to p</w:t>
            </w:r>
            <w:r w:rsidRPr="00A03301">
              <w:rPr>
                <w:rFonts w:eastAsia="Calibri" w:cs="Calibri"/>
                <w:sz w:val="20"/>
                <w:szCs w:val="20"/>
              </w:rPr>
              <w:t>atient</w:t>
            </w:r>
            <w:r w:rsidRPr="003B1CC5">
              <w:rPr>
                <w:rFonts w:eastAsia="Calibri" w:cs="Calibri"/>
                <w:sz w:val="20"/>
                <w:szCs w:val="20"/>
              </w:rPr>
              <w:t>-reported outcomes (PRO), including health-related quality of life/functional status, symptom/symptom burden, experience with care, health-related behavior.</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p>
          <w:p w:rsidR="00CB1E41" w:rsidRPr="003B1CC5" w:rsidRDefault="00CB1E41" w:rsidP="008659ED">
            <w:pPr>
              <w:autoSpaceDE w:val="0"/>
              <w:autoSpaceDN w:val="0"/>
              <w:adjustRightInd w:val="0"/>
              <w:rPr>
                <w:rFonts w:eastAsia="Calibri" w:cs="Calibri"/>
                <w:b/>
                <w:bCs/>
                <w:iCs/>
                <w:sz w:val="18"/>
              </w:rPr>
            </w:pPr>
          </w:p>
          <w:p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the U.S. Preventive Services Task Force (USPSTF) </w:t>
            </w:r>
            <w:hyperlink r:id="rId10" w:history="1">
              <w:r w:rsidRPr="003B1CC5">
                <w:rPr>
                  <w:rFonts w:eastAsia="Calibri" w:cs="Calibri"/>
                  <w:color w:val="0000FF"/>
                  <w:sz w:val="20"/>
                  <w:szCs w:val="20"/>
                  <w:u w:val="single"/>
                </w:rPr>
                <w:t>grading definitions</w:t>
              </w:r>
            </w:hyperlink>
            <w:r w:rsidRPr="003B1CC5">
              <w:rPr>
                <w:rFonts w:eastAsia="Calibri" w:cs="Calibri"/>
                <w:sz w:val="20"/>
                <w:szCs w:val="20"/>
              </w:rPr>
              <w:t xml:space="preserve"> and </w:t>
            </w:r>
            <w:hyperlink r:id="rId11" w:history="1">
              <w:r w:rsidRPr="003B1CC5">
                <w:rPr>
                  <w:rFonts w:eastAsia="Calibri" w:cs="Calibri"/>
                  <w:color w:val="0000FF"/>
                  <w:sz w:val="20"/>
                  <w:szCs w:val="20"/>
                  <w:u w:val="single"/>
                </w:rPr>
                <w:t>methods</w:t>
              </w:r>
            </w:hyperlink>
            <w:r w:rsidRPr="003B1CC5">
              <w:rPr>
                <w:rFonts w:eastAsia="Calibri" w:cs="Calibri"/>
                <w:sz w:val="20"/>
                <w:szCs w:val="20"/>
              </w:rPr>
              <w:t xml:space="preserve">, or Grading of Recommendations, Assessment, Development and Evaluation </w:t>
            </w:r>
            <w:hyperlink r:id="rId12" w:history="1">
              <w:r w:rsidRPr="003B1CC5">
                <w:rPr>
                  <w:rFonts w:eastAsia="Calibri" w:cs="Calibri"/>
                  <w:color w:val="0000FF"/>
                  <w:sz w:val="20"/>
                  <w:szCs w:val="20"/>
                  <w:u w:val="single"/>
                </w:rPr>
                <w:t>(GRADE) guidelines</w:t>
              </w:r>
            </w:hyperlink>
            <w:r w:rsidRPr="003B1CC5">
              <w:rPr>
                <w:rFonts w:eastAsia="Calibri" w:cs="Calibri"/>
                <w:sz w:val="20"/>
                <w:szCs w:val="20"/>
              </w:rPr>
              <w:t>.</w:t>
            </w:r>
          </w:p>
          <w:p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rsidR="008659ED" w:rsidRPr="003B1CC5" w:rsidRDefault="008659ED" w:rsidP="00CB1E41">
            <w:pPr>
              <w:autoSpaceDE w:val="0"/>
              <w:autoSpaceDN w:val="0"/>
              <w:adjustRightInd w:val="0"/>
              <w:ind w:left="0" w:firstLine="0"/>
              <w:contextualSpacing/>
            </w:pPr>
            <w:bookmarkStart w:id="4" w:name="Note6"/>
            <w:bookmarkEnd w:id="4"/>
            <w:r w:rsidRPr="003B1CC5">
              <w:rPr>
                <w:rFonts w:eastAsia="Calibri" w:cs="Calibri"/>
                <w:b/>
                <w:sz w:val="20"/>
                <w:szCs w:val="20"/>
              </w:rPr>
              <w:lastRenderedPageBreak/>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3"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4"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rsidR="00A67EB1" w:rsidRPr="003B1CC5" w:rsidRDefault="00496AF8" w:rsidP="002E2177">
      <w:pPr>
        <w:ind w:left="0" w:firstLine="0"/>
        <w:rPr>
          <w:bCs/>
          <w:i/>
        </w:rPr>
      </w:pPr>
      <w:r w:rsidRPr="003B1CC5">
        <w:rPr>
          <w:b/>
          <w:bCs/>
          <w:color w:val="0000FF"/>
        </w:rPr>
        <w:lastRenderedPageBreak/>
        <w:t>1</w:t>
      </w:r>
      <w:r w:rsidR="00773485" w:rsidRPr="003B1CC5">
        <w:rPr>
          <w:b/>
          <w:bCs/>
          <w:color w:val="0000FF"/>
        </w:rPr>
        <w:t>a</w:t>
      </w:r>
      <w:r w:rsidRPr="003B1CC5">
        <w:rPr>
          <w:b/>
          <w:bCs/>
          <w:color w:val="0000FF"/>
        </w:rPr>
        <w:t>.1.</w:t>
      </w:r>
      <w:r w:rsidRPr="003B1CC5">
        <w:rPr>
          <w:b/>
          <w:bCs/>
        </w:rPr>
        <w:t>This is a measure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rsidR="00496AF8" w:rsidRPr="003B1CC5" w:rsidRDefault="00DD6220" w:rsidP="005857F8">
      <w:pPr>
        <w:ind w:left="720" w:hanging="432"/>
        <w:rPr>
          <w:rStyle w:val="Style2"/>
          <w:rFonts w:cstheme="minorHAnsi"/>
        </w:rPr>
      </w:pPr>
      <w:sdt>
        <w:sdtPr>
          <w:rPr>
            <w:bCs/>
            <w:color w:val="0000FF"/>
            <w:u w:val="single"/>
          </w:rPr>
          <w:id w:val="1077707841"/>
          <w14:checkbox>
            <w14:checked w14:val="1"/>
            <w14:checkedState w14:val="2612" w14:font="MS Gothic"/>
            <w14:uncheckedState w14:val="2610" w14:font="MS Gothic"/>
          </w14:checkbox>
        </w:sdtPr>
        <w:sdtEndPr/>
        <w:sdtContent>
          <w:r w:rsidR="007239E2">
            <w:rPr>
              <w:rFonts w:ascii="MS Gothic" w:eastAsia="MS Gothic" w:hAnsi="MS Gothic" w:hint="eastAsia"/>
              <w:bCs/>
              <w:color w:val="0000FF"/>
              <w:u w:val="single"/>
            </w:rPr>
            <w:t>☒</w:t>
          </w:r>
        </w:sdtContent>
      </w:sdt>
      <w:r w:rsidR="0015535B" w:rsidRPr="003B1CC5">
        <w:rPr>
          <w:bCs/>
          <w:color w:val="0000FF"/>
        </w:rPr>
        <w:t xml:space="preserve"> </w:t>
      </w:r>
      <w:r w:rsidR="00E41417" w:rsidRPr="003B1CC5">
        <w:rPr>
          <w:bCs/>
        </w:rPr>
        <w:t>H</w:t>
      </w:r>
      <w:r w:rsidR="00BE6373" w:rsidRPr="003B1CC5">
        <w:rPr>
          <w:bCs/>
        </w:rPr>
        <w:t>ealth outc</w:t>
      </w:r>
      <w:r w:rsidR="00496AF8" w:rsidRPr="003B1CC5">
        <w:rPr>
          <w:bCs/>
        </w:rPr>
        <w:t>ome</w:t>
      </w:r>
      <w:r w:rsidR="00B117D0" w:rsidRPr="003B1CC5">
        <w:rPr>
          <w:bCs/>
        </w:rPr>
        <w:t xml:space="preserve">: </w:t>
      </w:r>
      <w:sdt>
        <w:sdtPr>
          <w:rPr>
            <w:rStyle w:val="Style2"/>
            <w:rFonts w:cstheme="minorHAnsi"/>
          </w:rPr>
          <w:id w:val="-768232283"/>
          <w:placeholder>
            <w:docPart w:val="8A37B22604104FD58FD9B5969045D3F1"/>
          </w:placeholder>
        </w:sdtPr>
        <w:sdtEndPr>
          <w:rPr>
            <w:rStyle w:val="DefaultParagraphFont"/>
            <w:rFonts w:cstheme="minorBidi"/>
            <w:color w:val="auto"/>
            <w:u w:val="none"/>
          </w:rPr>
        </w:sdtEndPr>
        <w:sdtContent>
          <w:r w:rsidR="00642E29">
            <w:rPr>
              <w:rStyle w:val="Style2"/>
              <w:rFonts w:cstheme="minorHAnsi"/>
            </w:rPr>
            <w:t>Improved visual acuity</w:t>
          </w:r>
        </w:sdtContent>
      </w:sdt>
    </w:p>
    <w:p w:rsidR="00236F87" w:rsidRPr="003B1CC5" w:rsidRDefault="00DD6220" w:rsidP="005857F8">
      <w:pPr>
        <w:ind w:left="720" w:hanging="432"/>
        <w:rPr>
          <w:b/>
          <w:bCs/>
        </w:rPr>
      </w:pPr>
      <w:sdt>
        <w:sdtPr>
          <w:rPr>
            <w:bCs/>
            <w:color w:val="0000FF"/>
          </w:rPr>
          <w:id w:val="-1541041819"/>
          <w14:checkbox>
            <w14:checked w14:val="0"/>
            <w14:checkedState w14:val="2612" w14:font="MS Gothic"/>
            <w14:uncheckedState w14:val="2610" w14:font="MS Gothic"/>
          </w14:checkbox>
        </w:sdtPr>
        <w:sdtEndPr/>
        <w:sdtContent>
          <w:r w:rsidR="00236F87" w:rsidRPr="003B1CC5">
            <w:rPr>
              <w:rFonts w:ascii="MS Gothic" w:eastAsia="MS Gothic" w:hAnsi="MS Gothic" w:cs="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rsidR="00B117D0" w:rsidRPr="003B1CC5"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r w:rsidR="005857F8" w:rsidRPr="003B1CC5">
        <w:rPr>
          <w:bCs/>
          <w:i/>
        </w:rPr>
        <w:t>HRQoL/functional status, symptom/</w:t>
      </w:r>
      <w:r w:rsidR="003008F4">
        <w:rPr>
          <w:bCs/>
          <w:i/>
        </w:rPr>
        <w:t xml:space="preserve">symptom </w:t>
      </w:r>
      <w:r w:rsidR="005857F8" w:rsidRPr="003B1CC5">
        <w:rPr>
          <w:bCs/>
          <w:i/>
        </w:rPr>
        <w:t>burden, experience with care, health-related behaviors</w:t>
      </w:r>
    </w:p>
    <w:p w:rsidR="00496AF8" w:rsidRPr="003B1CC5" w:rsidRDefault="00DD6220" w:rsidP="005857F8">
      <w:pPr>
        <w:ind w:left="720" w:hanging="432"/>
        <w:rPr>
          <w:bCs/>
        </w:rPr>
      </w:pPr>
      <w:sdt>
        <w:sdtPr>
          <w:rPr>
            <w:bCs/>
            <w:color w:val="0000FF"/>
          </w:rPr>
          <w:id w:val="130951877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rsidR="00496AF8" w:rsidRPr="003B1CC5" w:rsidRDefault="00DD6220" w:rsidP="00015986">
      <w:pPr>
        <w:ind w:left="432" w:hanging="432"/>
        <w:rPr>
          <w:bCs/>
        </w:rPr>
      </w:pPr>
      <w:sdt>
        <w:sdtPr>
          <w:rPr>
            <w:bCs/>
            <w:color w:val="0000FF"/>
          </w:rPr>
          <w:id w:val="-153572768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P</w:t>
      </w:r>
      <w:r w:rsidR="00496AF8" w:rsidRPr="003B1CC5">
        <w:rPr>
          <w:bCs/>
        </w:rPr>
        <w:t xml:space="preserve">rocess:  </w:t>
      </w:r>
      <w:sdt>
        <w:sdtPr>
          <w:rPr>
            <w:rStyle w:val="Style2"/>
            <w:rFonts w:cstheme="minorHAnsi"/>
          </w:rPr>
          <w:id w:val="321244333"/>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process</w:t>
          </w:r>
        </w:sdtContent>
      </w:sdt>
    </w:p>
    <w:p w:rsidR="00496AF8" w:rsidRPr="003B1CC5" w:rsidRDefault="00DD6220"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rsidR="00496AF8" w:rsidRPr="003B1CC5" w:rsidRDefault="00DD6220"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O</w:t>
      </w:r>
      <w:r w:rsidR="00496AF8" w:rsidRPr="003B1CC5">
        <w:rPr>
          <w:bCs/>
        </w:rPr>
        <w:t xml:space="preserve">ther: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rsidR="00496AF8" w:rsidRPr="003B1CC5" w:rsidRDefault="00496AF8" w:rsidP="002E2177">
      <w:pPr>
        <w:ind w:left="0" w:firstLine="0"/>
        <w:rPr>
          <w:bCs/>
        </w:rPr>
      </w:pPr>
    </w:p>
    <w:p w:rsidR="00850C35" w:rsidRPr="003B1CC5" w:rsidRDefault="00925F11" w:rsidP="002E2177">
      <w:pPr>
        <w:ind w:left="0" w:firstLine="0"/>
        <w:rPr>
          <w:b/>
          <w:bCs/>
        </w:rPr>
      </w:pPr>
      <w:r w:rsidRPr="003B1CC5">
        <w:rPr>
          <w:b/>
          <w:iCs/>
          <w:caps/>
        </w:rPr>
        <w:t>_________________________</w:t>
      </w:r>
    </w:p>
    <w:p w:rsidR="00496AF8" w:rsidRPr="003B1CC5" w:rsidRDefault="00496AF8" w:rsidP="002E2177">
      <w:pPr>
        <w:ind w:left="0" w:firstLine="0"/>
        <w:rPr>
          <w:bCs/>
          <w:i/>
        </w:rPr>
      </w:pPr>
      <w:r w:rsidRPr="003B1CC5">
        <w:rPr>
          <w:b/>
          <w:bCs/>
        </w:rPr>
        <w:t>HEALTH OUTCOME</w:t>
      </w:r>
      <w:r w:rsidR="00236F87" w:rsidRPr="003B1CC5">
        <w:rPr>
          <w:b/>
          <w:bCs/>
        </w:rPr>
        <w:t>/PRO</w:t>
      </w:r>
      <w:r w:rsidRPr="003B1CC5">
        <w:rPr>
          <w:b/>
          <w:bCs/>
        </w:rPr>
        <w:t xml:space="preserve"> </w:t>
      </w:r>
      <w:r w:rsidR="005857F8" w:rsidRPr="003B1CC5">
        <w:rPr>
          <w:b/>
          <w:bCs/>
        </w:rPr>
        <w:t xml:space="preserve">PERFORMANCE </w:t>
      </w:r>
      <w:r w:rsidRPr="003B1CC5">
        <w:rPr>
          <w:b/>
          <w:bCs/>
        </w:rPr>
        <w:t xml:space="preserve">MEASURE </w:t>
      </w:r>
      <w:r w:rsidRPr="003B1CC5">
        <w:rPr>
          <w:bCs/>
        </w:rPr>
        <w:t xml:space="preserve"> </w:t>
      </w:r>
      <w:r w:rsidRPr="003B1CC5">
        <w:rPr>
          <w:bCs/>
          <w:i/>
          <w:highlight w:val="green"/>
        </w:rPr>
        <w:t xml:space="preserve">If not </w:t>
      </w:r>
      <w:r w:rsidR="00132070" w:rsidRPr="003B1CC5">
        <w:rPr>
          <w:bCs/>
          <w:i/>
          <w:highlight w:val="green"/>
        </w:rPr>
        <w:t>a health outcome</w:t>
      </w:r>
      <w:r w:rsidR="00AC1E53">
        <w:rPr>
          <w:bCs/>
          <w:i/>
          <w:highlight w:val="green"/>
        </w:rPr>
        <w:t xml:space="preserve"> or PRO</w:t>
      </w:r>
      <w:r w:rsidR="00132070" w:rsidRPr="003B1CC5">
        <w:rPr>
          <w:bCs/>
          <w:i/>
          <w:highlight w:val="green"/>
        </w:rPr>
        <w:t xml:space="preserve">, skip to </w:t>
      </w:r>
      <w:hyperlink w:anchor="Section1a3" w:history="1">
        <w:r w:rsidR="00132070" w:rsidRPr="003B1CC5">
          <w:rPr>
            <w:rStyle w:val="Hyperlink"/>
            <w:bCs/>
            <w:i/>
            <w:highlight w:val="green"/>
          </w:rPr>
          <w:t>1</w:t>
        </w:r>
        <w:r w:rsidR="00837121" w:rsidRPr="003B1CC5">
          <w:rPr>
            <w:rStyle w:val="Hyperlink"/>
            <w:bCs/>
            <w:i/>
            <w:highlight w:val="green"/>
          </w:rPr>
          <w:t>a</w:t>
        </w:r>
        <w:r w:rsidR="00132070" w:rsidRPr="003B1CC5">
          <w:rPr>
            <w:rStyle w:val="Hyperlink"/>
            <w:bCs/>
            <w:i/>
            <w:highlight w:val="green"/>
          </w:rPr>
          <w:t>.3</w:t>
        </w:r>
      </w:hyperlink>
    </w:p>
    <w:p w:rsidR="002B06BD" w:rsidRPr="003B1CC5" w:rsidRDefault="002B06BD" w:rsidP="002B06BD">
      <w:pPr>
        <w:ind w:left="432" w:hanging="432"/>
        <w:rPr>
          <w:iCs/>
        </w:rPr>
      </w:pPr>
      <w:r w:rsidRPr="003B1CC5">
        <w:rPr>
          <w:b/>
          <w:bCs/>
          <w:color w:val="0000FF"/>
        </w:rPr>
        <w:t>1a.2.</w:t>
      </w:r>
      <w:r w:rsidRPr="003B1CC5">
        <w:rPr>
          <w:bCs/>
        </w:rPr>
        <w:t xml:space="preserve"> </w:t>
      </w:r>
      <w:r w:rsidRPr="003B1CC5">
        <w:rPr>
          <w:b/>
          <w:iCs/>
        </w:rPr>
        <w:t xml:space="preserve">Briefly state or diagram the </w:t>
      </w:r>
      <w:r w:rsidR="00236F87" w:rsidRPr="003B1CC5">
        <w:rPr>
          <w:b/>
          <w:iCs/>
        </w:rPr>
        <w:t xml:space="preserve">path </w:t>
      </w:r>
      <w:r w:rsidRPr="003B1CC5">
        <w:rPr>
          <w:b/>
          <w:iCs/>
        </w:rPr>
        <w:t xml:space="preserve">between the health outcome </w:t>
      </w:r>
      <w:r w:rsidR="00AA5587" w:rsidRPr="003B1CC5">
        <w:rPr>
          <w:b/>
          <w:iCs/>
        </w:rPr>
        <w:t>(</w:t>
      </w:r>
      <w:r w:rsidRPr="003B1CC5">
        <w:rPr>
          <w:b/>
          <w:iCs/>
        </w:rPr>
        <w:t>or PRO</w:t>
      </w:r>
      <w:r w:rsidR="00AA5587" w:rsidRPr="003B1CC5">
        <w:rPr>
          <w:b/>
          <w:iCs/>
        </w:rPr>
        <w:t>)</w:t>
      </w:r>
      <w:r w:rsidRPr="003B1CC5">
        <w:rPr>
          <w:b/>
          <w:iCs/>
        </w:rPr>
        <w:t xml:space="preserve"> and </w:t>
      </w:r>
      <w:r w:rsidR="00CB06C9" w:rsidRPr="003B1CC5">
        <w:rPr>
          <w:b/>
          <w:iCs/>
        </w:rPr>
        <w:t>the</w:t>
      </w:r>
      <w:r w:rsidRPr="003B1CC5">
        <w:rPr>
          <w:b/>
          <w:iCs/>
        </w:rPr>
        <w:t xml:space="preserve"> healthcare structure</w:t>
      </w:r>
      <w:r w:rsidR="00CB06C9" w:rsidRPr="003B1CC5">
        <w:rPr>
          <w:b/>
          <w:iCs/>
        </w:rPr>
        <w:t>s</w:t>
      </w:r>
      <w:r w:rsidRPr="003B1CC5">
        <w:rPr>
          <w:b/>
          <w:iCs/>
        </w:rPr>
        <w:t>, process</w:t>
      </w:r>
      <w:r w:rsidR="00CB06C9" w:rsidRPr="003B1CC5">
        <w:rPr>
          <w:b/>
          <w:iCs/>
        </w:rPr>
        <w:t>es</w:t>
      </w:r>
      <w:r w:rsidRPr="003B1CC5">
        <w:rPr>
          <w:b/>
          <w:iCs/>
        </w:rPr>
        <w:t>, intervention</w:t>
      </w:r>
      <w:r w:rsidR="00CB06C9" w:rsidRPr="003B1CC5">
        <w:rPr>
          <w:b/>
          <w:iCs/>
        </w:rPr>
        <w:t>s</w:t>
      </w:r>
      <w:r w:rsidRPr="003B1CC5">
        <w:rPr>
          <w:b/>
          <w:iCs/>
        </w:rPr>
        <w:t>, or service</w:t>
      </w:r>
      <w:r w:rsidR="00CB06C9" w:rsidRPr="003B1CC5">
        <w:rPr>
          <w:b/>
          <w:iCs/>
        </w:rPr>
        <w:t>s that influence it</w:t>
      </w:r>
      <w:r w:rsidR="00024526" w:rsidRPr="003B1CC5">
        <w:rPr>
          <w:b/>
          <w:iCs/>
        </w:rPr>
        <w:t>.</w:t>
      </w:r>
    </w:p>
    <w:p w:rsidR="002B06BD" w:rsidRDefault="002B06BD" w:rsidP="002E2177">
      <w:pPr>
        <w:ind w:left="432" w:hanging="432"/>
        <w:rPr>
          <w:color w:val="0000FF"/>
        </w:rPr>
      </w:pPr>
    </w:p>
    <w:p w:rsidR="007239E2" w:rsidRDefault="007239E2" w:rsidP="002E2177">
      <w:pPr>
        <w:ind w:left="432" w:hanging="432"/>
        <w:rPr>
          <w:color w:val="0000FF"/>
        </w:rPr>
      </w:pPr>
      <w:r>
        <w:rPr>
          <w:noProof/>
          <w:color w:val="0000FF"/>
        </w:rPr>
        <w:drawing>
          <wp:inline distT="0" distB="0" distL="0" distR="0" wp14:anchorId="0C525868" wp14:editId="4E163771">
            <wp:extent cx="5505450" cy="1209675"/>
            <wp:effectExtent l="0" t="0" r="0" b="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inline>
        </w:drawing>
      </w:r>
    </w:p>
    <w:p w:rsidR="007239E2" w:rsidRDefault="007239E2" w:rsidP="002E2177">
      <w:pPr>
        <w:ind w:left="432" w:hanging="432"/>
        <w:rPr>
          <w:color w:val="0000FF"/>
        </w:rPr>
      </w:pPr>
    </w:p>
    <w:p w:rsidR="007239E2" w:rsidRPr="003B1CC5" w:rsidRDefault="007239E2" w:rsidP="002E2177">
      <w:pPr>
        <w:ind w:left="432" w:hanging="432"/>
        <w:rPr>
          <w:color w:val="0000FF"/>
        </w:rPr>
      </w:pPr>
    </w:p>
    <w:p w:rsidR="00496AF8" w:rsidRPr="003B1CC5" w:rsidRDefault="00B058A6" w:rsidP="002E2177">
      <w:pPr>
        <w:ind w:left="432" w:hanging="432"/>
        <w:rPr>
          <w:iCs/>
        </w:rPr>
      </w:pPr>
      <w:r w:rsidRPr="003B1CC5">
        <w:rPr>
          <w:b/>
          <w:color w:val="0000FF"/>
        </w:rPr>
        <w:t>1</w:t>
      </w:r>
      <w:r w:rsidR="00773485" w:rsidRPr="003B1CC5">
        <w:rPr>
          <w:b/>
          <w:color w:val="0000FF"/>
        </w:rPr>
        <w:t>a</w:t>
      </w:r>
      <w:r w:rsidRPr="003B1CC5">
        <w:rPr>
          <w:b/>
          <w:color w:val="0000FF"/>
        </w:rPr>
        <w:t>.2</w:t>
      </w:r>
      <w:r w:rsidR="00496AF8" w:rsidRPr="003B1CC5">
        <w:rPr>
          <w:b/>
          <w:color w:val="0000FF"/>
        </w:rPr>
        <w:t>.</w:t>
      </w:r>
      <w:r w:rsidR="00E41417" w:rsidRPr="003B1CC5">
        <w:rPr>
          <w:b/>
          <w:color w:val="0000FF"/>
        </w:rPr>
        <w:t>1.</w:t>
      </w:r>
      <w:r w:rsidR="00E41417" w:rsidRPr="003B1CC5">
        <w:rPr>
          <w:iCs/>
        </w:rPr>
        <w:t xml:space="preserve"> </w:t>
      </w:r>
      <w:r w:rsidR="00496AF8" w:rsidRPr="003B1CC5">
        <w:rPr>
          <w:b/>
          <w:iCs/>
        </w:rPr>
        <w:t xml:space="preserve">State the rationale </w:t>
      </w:r>
      <w:r w:rsidR="001D5B5D" w:rsidRPr="003B1CC5">
        <w:rPr>
          <w:b/>
          <w:iCs/>
        </w:rPr>
        <w:t xml:space="preserve">supporting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health outcome</w:t>
      </w:r>
      <w:r w:rsidR="005857F8" w:rsidRPr="003B1CC5">
        <w:rPr>
          <w:b/>
          <w:iCs/>
        </w:rPr>
        <w:t xml:space="preserve"> </w:t>
      </w:r>
      <w:r w:rsidR="00AA5587" w:rsidRPr="003B1CC5">
        <w:rPr>
          <w:b/>
          <w:iCs/>
        </w:rPr>
        <w:t>(</w:t>
      </w:r>
      <w:proofErr w:type="gramStart"/>
      <w:r w:rsidR="005857F8" w:rsidRPr="003B1CC5">
        <w:rPr>
          <w:b/>
          <w:iCs/>
        </w:rPr>
        <w:t>or</w:t>
      </w:r>
      <w:proofErr w:type="gramEnd"/>
      <w:r w:rsidR="005857F8" w:rsidRPr="003B1CC5">
        <w:rPr>
          <w:b/>
          <w:iCs/>
        </w:rPr>
        <w:t xml:space="preserve">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496AF8" w:rsidRPr="003B1CC5">
        <w:rPr>
          <w:b/>
          <w:iCs/>
        </w:rPr>
        <w:t>healthcare structure, process, intervention, or service</w:t>
      </w:r>
      <w:r w:rsidR="00AC1E53">
        <w:rPr>
          <w:b/>
          <w:iCs/>
        </w:rPr>
        <w:t xml:space="preserve"> (</w:t>
      </w:r>
      <w:r w:rsidR="00AC1E53" w:rsidRPr="00417770">
        <w:rPr>
          <w:b/>
          <w:i/>
          <w:iCs/>
        </w:rPr>
        <w:t>i.e., influence on outcome/PRO</w:t>
      </w:r>
      <w:r w:rsidR="00AC1E53" w:rsidRPr="00AC1E53">
        <w:rPr>
          <w:b/>
          <w:iCs/>
        </w:rPr>
        <w:t>)</w:t>
      </w:r>
      <w:r w:rsidR="005D25E9">
        <w:rPr>
          <w:b/>
          <w:iCs/>
        </w:rPr>
        <w:t>.</w:t>
      </w:r>
    </w:p>
    <w:p w:rsidR="00D14F0B" w:rsidRDefault="00D14F0B" w:rsidP="002E2177">
      <w:pPr>
        <w:ind w:left="0" w:firstLine="0"/>
        <w:rPr>
          <w:iCs/>
        </w:rPr>
      </w:pPr>
    </w:p>
    <w:p w:rsidR="007239E2" w:rsidRPr="007239E2" w:rsidRDefault="007239E2" w:rsidP="007239E2">
      <w:pPr>
        <w:ind w:left="0" w:firstLine="0"/>
        <w:rPr>
          <w:iCs/>
        </w:rPr>
      </w:pPr>
      <w:r w:rsidRPr="007239E2">
        <w:rPr>
          <w:iCs/>
        </w:rPr>
        <w:t xml:space="preserve">Most patients achieve excellent results without complications after cataract surgery. Complications after surgery in eyes without significant ocular conditions that would impact the success of the surgery would reflect care that should be assessed for opportunities for improvement. </w:t>
      </w:r>
    </w:p>
    <w:p w:rsidR="007239E2" w:rsidRPr="007239E2" w:rsidRDefault="007239E2" w:rsidP="007239E2">
      <w:pPr>
        <w:ind w:left="0" w:firstLine="0"/>
        <w:rPr>
          <w:iCs/>
        </w:rPr>
      </w:pPr>
    </w:p>
    <w:p w:rsidR="007239E2" w:rsidRPr="007239E2" w:rsidRDefault="007239E2" w:rsidP="007239E2">
      <w:pPr>
        <w:ind w:left="0" w:firstLine="0"/>
        <w:rPr>
          <w:iCs/>
        </w:rPr>
      </w:pPr>
      <w:r w:rsidRPr="007239E2">
        <w:rPr>
          <w:iCs/>
        </w:rPr>
        <w:t xml:space="preserve">Cataracts are progressive and without treatment, a patient will likely experience a decline in visual and physical function. The safe and appropriate cataract surgery will improve a patient’s satisfaction, activities of daily living and overall visual and physical function. </w:t>
      </w:r>
    </w:p>
    <w:p w:rsidR="007239E2" w:rsidRPr="007239E2" w:rsidRDefault="007239E2" w:rsidP="007239E2">
      <w:pPr>
        <w:ind w:left="0" w:firstLine="0"/>
        <w:rPr>
          <w:iCs/>
        </w:rPr>
      </w:pPr>
    </w:p>
    <w:p w:rsidR="007239E2" w:rsidRPr="007239E2" w:rsidRDefault="007239E2" w:rsidP="007239E2">
      <w:pPr>
        <w:ind w:left="0" w:firstLine="0"/>
        <w:rPr>
          <w:iCs/>
        </w:rPr>
      </w:pPr>
      <w:r w:rsidRPr="007239E2">
        <w:rPr>
          <w:iCs/>
        </w:rPr>
        <w:t xml:space="preserve">The Eye Care Measure Development Work Group opted to develop a measure of accountability addressing cataract surgery outcome that relates to the safety and appropriateness of cataract extraction. There are no guideline recommendations that specify this outcome; rather, the measure is based on improving patient functional and visual outcomes, satisfaction and quality of life.  </w:t>
      </w:r>
    </w:p>
    <w:p w:rsidR="007239E2" w:rsidRPr="007239E2" w:rsidRDefault="007239E2" w:rsidP="007239E2">
      <w:pPr>
        <w:ind w:left="0" w:firstLine="0"/>
        <w:rPr>
          <w:iCs/>
        </w:rPr>
      </w:pPr>
    </w:p>
    <w:p w:rsidR="007239E2" w:rsidRPr="007239E2" w:rsidRDefault="007239E2" w:rsidP="007239E2">
      <w:pPr>
        <w:ind w:left="0" w:firstLine="0"/>
        <w:rPr>
          <w:iCs/>
        </w:rPr>
      </w:pPr>
      <w:r w:rsidRPr="007239E2">
        <w:rPr>
          <w:iCs/>
        </w:rPr>
        <w:t xml:space="preserve">The American Academy of </w:t>
      </w:r>
      <w:proofErr w:type="spellStart"/>
      <w:r w:rsidRPr="007239E2">
        <w:rPr>
          <w:iCs/>
        </w:rPr>
        <w:t>Opthalmology’s</w:t>
      </w:r>
      <w:proofErr w:type="spellEnd"/>
      <w:r w:rsidRPr="007239E2">
        <w:rPr>
          <w:iCs/>
        </w:rPr>
        <w:t xml:space="preserve"> Cataract in the Adult Eye Preferred Practice Pattern guidelines highlights important recommendations for care including: </w:t>
      </w:r>
    </w:p>
    <w:p w:rsidR="007239E2" w:rsidRPr="007239E2" w:rsidRDefault="007239E2" w:rsidP="007239E2">
      <w:pPr>
        <w:ind w:left="0" w:firstLine="0"/>
        <w:rPr>
          <w:iCs/>
        </w:rPr>
      </w:pPr>
    </w:p>
    <w:p w:rsidR="007239E2" w:rsidRPr="007239E2" w:rsidRDefault="007239E2" w:rsidP="007239E2">
      <w:pPr>
        <w:ind w:left="0" w:firstLine="0"/>
        <w:rPr>
          <w:iCs/>
        </w:rPr>
      </w:pPr>
      <w:r w:rsidRPr="007239E2">
        <w:rPr>
          <w:iCs/>
        </w:rPr>
        <w:lastRenderedPageBreak/>
        <w:t>•</w:t>
      </w:r>
      <w:r w:rsidRPr="007239E2">
        <w:rPr>
          <w:iCs/>
        </w:rPr>
        <w:tab/>
        <w:t>Cataract surgery should be recommended when indicated because of proven effectiveness in enhancing quality of life. (</w:t>
      </w:r>
      <w:proofErr w:type="gramStart"/>
      <w:r w:rsidRPr="007239E2">
        <w:rPr>
          <w:iCs/>
        </w:rPr>
        <w:t>st</w:t>
      </w:r>
      <w:bookmarkStart w:id="5" w:name="_GoBack"/>
      <w:bookmarkEnd w:id="5"/>
      <w:r w:rsidRPr="007239E2">
        <w:rPr>
          <w:iCs/>
        </w:rPr>
        <w:t>rong</w:t>
      </w:r>
      <w:proofErr w:type="gramEnd"/>
      <w:r w:rsidRPr="007239E2">
        <w:rPr>
          <w:iCs/>
        </w:rPr>
        <w:t xml:space="preserve"> recommendation, moderate evidence)</w:t>
      </w:r>
    </w:p>
    <w:p w:rsidR="007239E2" w:rsidRPr="007239E2" w:rsidRDefault="007239E2" w:rsidP="007239E2">
      <w:pPr>
        <w:ind w:left="0" w:firstLine="0"/>
        <w:rPr>
          <w:iCs/>
        </w:rPr>
      </w:pPr>
    </w:p>
    <w:p w:rsidR="007239E2" w:rsidRDefault="007239E2" w:rsidP="007239E2">
      <w:pPr>
        <w:ind w:left="0" w:firstLine="0"/>
        <w:rPr>
          <w:iCs/>
        </w:rPr>
      </w:pPr>
      <w:r w:rsidRPr="007239E2">
        <w:rPr>
          <w:iCs/>
        </w:rPr>
        <w:t>Additionally, the American Optometric Association states that cataract extraction with IOL implant leads to improved vision in the majority of patients. It also leads to better ability to perform daily activities and improved quality of life and mental status.</w:t>
      </w:r>
    </w:p>
    <w:p w:rsidR="007239E2" w:rsidRPr="003B1CC5" w:rsidRDefault="007239E2" w:rsidP="002E2177">
      <w:pPr>
        <w:ind w:left="0" w:firstLine="0"/>
        <w:rPr>
          <w:iCs/>
        </w:rPr>
      </w:pPr>
    </w:p>
    <w:p w:rsidR="00496AF8" w:rsidRPr="003B1CC5" w:rsidRDefault="00496AF8" w:rsidP="002E2177">
      <w:pPr>
        <w:ind w:left="0" w:firstLine="0"/>
        <w:rPr>
          <w:i/>
          <w:iCs/>
        </w:rPr>
      </w:pPr>
      <w:r w:rsidRPr="003B1CC5">
        <w:rPr>
          <w:i/>
          <w:iCs/>
          <w:highlight w:val="green"/>
          <w:u w:val="single"/>
        </w:rPr>
        <w:t>Note</w:t>
      </w:r>
      <w:r w:rsidR="009B5BEA" w:rsidRPr="003B1CC5">
        <w:rPr>
          <w:i/>
          <w:iCs/>
          <w:highlight w:val="green"/>
        </w:rPr>
        <w:t>:  F</w:t>
      </w:r>
      <w:r w:rsidRPr="003B1CC5">
        <w:rPr>
          <w:i/>
          <w:iCs/>
          <w:highlight w:val="green"/>
        </w:rPr>
        <w:t>or health outcome</w:t>
      </w:r>
      <w:r w:rsidR="00236F87" w:rsidRPr="003B1CC5">
        <w:rPr>
          <w:i/>
          <w:iCs/>
          <w:highlight w:val="green"/>
        </w:rPr>
        <w:t>/PRO</w:t>
      </w:r>
      <w:r w:rsidRPr="003B1CC5">
        <w:rPr>
          <w:i/>
          <w:iCs/>
          <w:highlight w:val="green"/>
        </w:rPr>
        <w:t xml:space="preserve"> </w:t>
      </w:r>
      <w:r w:rsidR="005857F8" w:rsidRPr="003B1CC5">
        <w:rPr>
          <w:i/>
          <w:iCs/>
          <w:highlight w:val="green"/>
        </w:rPr>
        <w:t xml:space="preserve">performance </w:t>
      </w:r>
      <w:r w:rsidRPr="003B1CC5">
        <w:rPr>
          <w:i/>
          <w:iCs/>
          <w:highlight w:val="green"/>
        </w:rPr>
        <w:t>measures, no further information is require</w:t>
      </w:r>
      <w:r w:rsidR="005857F8" w:rsidRPr="003B1CC5">
        <w:rPr>
          <w:i/>
          <w:iCs/>
          <w:highlight w:val="green"/>
        </w:rPr>
        <w:t xml:space="preserve">d; however, you may provide evidence for any of the structures, processes, interventions, or service identified above. </w:t>
      </w:r>
    </w:p>
    <w:p w:rsidR="002B06BD" w:rsidRPr="003B1CC5" w:rsidRDefault="00925F11" w:rsidP="002E2177">
      <w:pPr>
        <w:ind w:left="0" w:firstLine="0"/>
        <w:rPr>
          <w:b/>
          <w:iCs/>
          <w:caps/>
        </w:rPr>
      </w:pPr>
      <w:r w:rsidRPr="003B1CC5">
        <w:rPr>
          <w:b/>
          <w:iCs/>
          <w:caps/>
        </w:rPr>
        <w:t>_________________________</w:t>
      </w:r>
    </w:p>
    <w:p w:rsidR="00496AF8" w:rsidRPr="003B1CC5" w:rsidRDefault="002F20A7" w:rsidP="002E2177">
      <w:pPr>
        <w:ind w:left="0" w:firstLine="0"/>
        <w:rPr>
          <w:b/>
          <w:iCs/>
        </w:rPr>
      </w:pPr>
      <w:r w:rsidRPr="003B1CC5">
        <w:rPr>
          <w:b/>
          <w:iCs/>
          <w:caps/>
        </w:rPr>
        <w:t>intermediate outcome</w:t>
      </w:r>
      <w:r w:rsidR="007573F0" w:rsidRPr="003B1CC5">
        <w:rPr>
          <w:b/>
          <w:iCs/>
          <w:caps/>
        </w:rPr>
        <w:t>, PROCESS, or STRUCTURE</w:t>
      </w:r>
      <w:r w:rsidRPr="003B1CC5">
        <w:rPr>
          <w:b/>
          <w:iCs/>
          <w:caps/>
        </w:rPr>
        <w:t xml:space="preserve"> </w:t>
      </w:r>
      <w:r w:rsidR="0055559D" w:rsidRPr="003B1CC5">
        <w:rPr>
          <w:b/>
          <w:iCs/>
          <w:caps/>
        </w:rPr>
        <w:t xml:space="preserve">PERFORMANCE </w:t>
      </w:r>
      <w:r w:rsidRPr="003B1CC5">
        <w:rPr>
          <w:b/>
          <w:iCs/>
          <w:caps/>
        </w:rPr>
        <w:t>measure</w:t>
      </w:r>
      <w:r w:rsidR="00496AF8" w:rsidRPr="003B1CC5">
        <w:rPr>
          <w:b/>
          <w:iCs/>
        </w:rPr>
        <w:t xml:space="preserve"> </w:t>
      </w:r>
    </w:p>
    <w:p w:rsidR="00496AF8" w:rsidRPr="003B1CC5" w:rsidRDefault="002B06BD" w:rsidP="002E2177">
      <w:pPr>
        <w:ind w:left="0" w:firstLine="0"/>
        <w:rPr>
          <w:i/>
          <w:iCs/>
        </w:rPr>
      </w:pPr>
      <w:bookmarkStart w:id="6" w:name="Section1a3"/>
      <w:bookmarkEnd w:id="6"/>
      <w:r w:rsidRPr="003B1CC5">
        <w:rPr>
          <w:b/>
          <w:iCs/>
          <w:color w:val="0000FF"/>
        </w:rPr>
        <w:t>1a.3.</w:t>
      </w:r>
      <w:r w:rsidRPr="003B1CC5">
        <w:rPr>
          <w:i/>
          <w:iCs/>
          <w:color w:val="0000FF"/>
        </w:rPr>
        <w:t xml:space="preserve"> </w:t>
      </w:r>
      <w:r w:rsidRPr="003B1CC5">
        <w:rPr>
          <w:b/>
          <w:iCs/>
        </w:rPr>
        <w:t xml:space="preserve">Briefly state or diagram the </w:t>
      </w:r>
      <w:r w:rsidR="00236F87" w:rsidRPr="003B1CC5">
        <w:rPr>
          <w:b/>
          <w:iCs/>
        </w:rPr>
        <w:t xml:space="preserve">path </w:t>
      </w:r>
      <w:r w:rsidRPr="003B1CC5">
        <w:rPr>
          <w:b/>
          <w:iCs/>
        </w:rPr>
        <w:t>between structure, process, intermediate outcome, and health outcomes</w:t>
      </w:r>
      <w:r w:rsidRPr="003B1CC5">
        <w:rPr>
          <w:iCs/>
        </w:rPr>
        <w:t>. Include all the steps between the measure focus and the health outcome.</w:t>
      </w:r>
      <w:r w:rsidRPr="003B1CC5">
        <w:rPr>
          <w:i/>
          <w:iCs/>
        </w:rPr>
        <w:t xml:space="preserve"> </w:t>
      </w:r>
    </w:p>
    <w:p w:rsidR="007C1887" w:rsidRPr="003B1CC5" w:rsidRDefault="007C1887" w:rsidP="002E2177">
      <w:pPr>
        <w:ind w:left="0" w:firstLine="0"/>
      </w:pPr>
    </w:p>
    <w:p w:rsidR="0055559D"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w:t>
      </w:r>
      <w:r w:rsidR="0094689F" w:rsidRPr="003B1CC5">
        <w:rPr>
          <w:b/>
          <w:color w:val="0000FF"/>
        </w:rPr>
        <w:t>3.</w:t>
      </w:r>
      <w:r w:rsidR="002B06BD" w:rsidRPr="003B1CC5">
        <w:rPr>
          <w:b/>
          <w:color w:val="0000FF"/>
        </w:rPr>
        <w:t>1</w:t>
      </w:r>
      <w:r w:rsidR="001B38BF" w:rsidRPr="003B1CC5">
        <w:rPr>
          <w:b/>
          <w:color w:val="0000FF"/>
        </w:rPr>
        <w:t>.</w:t>
      </w:r>
      <w:r w:rsidRPr="003B1CC5">
        <w:rPr>
          <w:color w:val="0000FF"/>
        </w:rPr>
        <w:t xml:space="preserve"> </w:t>
      </w:r>
      <w:r w:rsidRPr="003B1CC5">
        <w:rPr>
          <w:b/>
        </w:rPr>
        <w:t>What is the source of</w:t>
      </w:r>
      <w:r w:rsidR="00030F43" w:rsidRPr="003B1CC5">
        <w:rPr>
          <w:b/>
        </w:rPr>
        <w:t xml:space="preserve"> the</w:t>
      </w:r>
      <w:r w:rsidRPr="003B1CC5">
        <w:rPr>
          <w:b/>
        </w:rPr>
        <w:t xml:space="preserve"> </w:t>
      </w:r>
      <w:r w:rsidR="007573F0" w:rsidRPr="003B1CC5">
        <w:rPr>
          <w:b/>
          <w:u w:val="single"/>
        </w:rPr>
        <w:t xml:space="preserve">systematic review of the body of </w:t>
      </w:r>
      <w:r w:rsidRPr="003B1CC5">
        <w:rPr>
          <w:b/>
          <w:u w:val="single"/>
        </w:rPr>
        <w:t>evi</w:t>
      </w:r>
      <w:r w:rsidR="00201FF9" w:rsidRPr="003B1CC5">
        <w:rPr>
          <w:b/>
          <w:u w:val="single"/>
        </w:rPr>
        <w:t>dence</w:t>
      </w:r>
      <w:r w:rsidR="00201FF9" w:rsidRPr="003B1CC5">
        <w:rPr>
          <w:b/>
        </w:rPr>
        <w:t xml:space="preserve"> that </w:t>
      </w:r>
      <w:r w:rsidR="00BA579E" w:rsidRPr="003B1CC5">
        <w:rPr>
          <w:b/>
        </w:rPr>
        <w:t xml:space="preserve">supports </w:t>
      </w:r>
      <w:r w:rsidR="007C1887" w:rsidRPr="003B1CC5">
        <w:rPr>
          <w:b/>
        </w:rPr>
        <w:t xml:space="preserve">the </w:t>
      </w:r>
      <w:r w:rsidR="00BA579E" w:rsidRPr="003B1CC5">
        <w:rPr>
          <w:b/>
        </w:rPr>
        <w:t>performance measure</w:t>
      </w:r>
      <w:r w:rsidRPr="003B1CC5">
        <w:rPr>
          <w:b/>
        </w:rPr>
        <w:t>?</w:t>
      </w:r>
    </w:p>
    <w:p w:rsidR="00FD4D82" w:rsidRPr="003B1CC5" w:rsidRDefault="00DD6220" w:rsidP="002E2177">
      <w:pPr>
        <w:ind w:left="0" w:firstLine="0"/>
      </w:pPr>
      <w:sdt>
        <w:sdtPr>
          <w:rPr>
            <w:bCs/>
            <w:color w:val="0000FF"/>
          </w:rPr>
          <w:id w:val="-468508862"/>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B38BF" w:rsidRPr="003B1CC5">
        <w:t xml:space="preserve"> Clinical Practice </w:t>
      </w:r>
      <w:r w:rsidR="00AA5587" w:rsidRPr="003B1CC5">
        <w:t>G</w:t>
      </w:r>
      <w:r w:rsidR="001B38BF" w:rsidRPr="003B1CC5">
        <w:t>uideline</w:t>
      </w:r>
      <w:r w:rsidR="00E746A2" w:rsidRPr="003B1CC5">
        <w:t xml:space="preserve"> recommendation</w:t>
      </w:r>
      <w:r w:rsidR="001B38BF" w:rsidRPr="003B1CC5">
        <w:t xml:space="preserve"> – </w:t>
      </w:r>
      <w:r w:rsidR="00FD4D82" w:rsidRPr="003B1CC5">
        <w:rPr>
          <w:b/>
          <w:i/>
        </w:rPr>
        <w:t>complete section</w:t>
      </w:r>
      <w:r w:rsidR="00CF0AB1" w:rsidRPr="003B1CC5">
        <w:rPr>
          <w:b/>
          <w:i/>
        </w:rPr>
        <w:t>s</w:t>
      </w:r>
      <w:r w:rsidR="00FD4D82" w:rsidRPr="003B1CC5">
        <w:rPr>
          <w:b/>
          <w:i/>
        </w:rPr>
        <w:t xml:space="preserve"> </w:t>
      </w:r>
      <w:hyperlink w:anchor="Section1a4" w:history="1">
        <w:r w:rsidR="00FD4D82" w:rsidRPr="003B1CC5">
          <w:rPr>
            <w:rStyle w:val="Hyperlink"/>
            <w:b/>
            <w:i/>
          </w:rPr>
          <w:t>1</w:t>
        </w:r>
        <w:r w:rsidR="00773485" w:rsidRPr="003B1CC5">
          <w:rPr>
            <w:rStyle w:val="Hyperlink"/>
            <w:b/>
            <w:i/>
          </w:rPr>
          <w:t>a</w:t>
        </w:r>
        <w:r w:rsidR="00701CC3" w:rsidRPr="003B1CC5">
          <w:rPr>
            <w:rStyle w:val="Hyperlink"/>
            <w:b/>
            <w:i/>
          </w:rPr>
          <w:t>.</w:t>
        </w:r>
        <w:r w:rsidR="00AA5587" w:rsidRPr="003B1CC5">
          <w:rPr>
            <w:rStyle w:val="Hyperlink"/>
            <w:b/>
            <w:i/>
          </w:rPr>
          <w:t>4</w:t>
        </w:r>
      </w:hyperlink>
      <w:r w:rsidR="00CB06C9" w:rsidRPr="003B1CC5">
        <w:rPr>
          <w:b/>
          <w:i/>
        </w:rPr>
        <w:t>,</w:t>
      </w:r>
      <w:r w:rsidR="00773485" w:rsidRPr="003B1CC5">
        <w:rPr>
          <w:b/>
          <w:i/>
        </w:rPr>
        <w:t xml:space="preserve"> and </w:t>
      </w:r>
      <w:hyperlink w:anchor="Section1a7" w:history="1">
        <w:r w:rsidR="00773485" w:rsidRPr="003B1CC5">
          <w:rPr>
            <w:rStyle w:val="Hyperlink"/>
            <w:b/>
            <w:i/>
          </w:rPr>
          <w:t>1a.7</w:t>
        </w:r>
      </w:hyperlink>
      <w:r w:rsidR="001B38BF" w:rsidRPr="003B1CC5">
        <w:t xml:space="preserve"> </w:t>
      </w:r>
    </w:p>
    <w:p w:rsidR="00FD4D82" w:rsidRPr="003B1CC5" w:rsidRDefault="00DD6220" w:rsidP="002E2177">
      <w:pPr>
        <w:ind w:left="0" w:firstLine="0"/>
        <w:rPr>
          <w:b/>
          <w:i/>
        </w:rPr>
      </w:pPr>
      <w:sdt>
        <w:sdtPr>
          <w:rPr>
            <w:bCs/>
            <w:color w:val="0000FF"/>
          </w:rPr>
          <w:id w:val="-411317169"/>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FD4D82" w:rsidRPr="003B1CC5">
        <w:t xml:space="preserve"> US Preventive Services Task Force Recommendation </w:t>
      </w:r>
      <w:r w:rsidR="001B38BF" w:rsidRPr="003B1CC5">
        <w:t xml:space="preserve">– </w:t>
      </w:r>
      <w:r w:rsidR="00FD4D82" w:rsidRPr="003B1CC5">
        <w:rPr>
          <w:b/>
          <w:i/>
        </w:rPr>
        <w:t>complete section</w:t>
      </w:r>
      <w:r w:rsidR="00CF0AB1" w:rsidRPr="003B1CC5">
        <w:rPr>
          <w:b/>
          <w:i/>
        </w:rPr>
        <w:t>s</w:t>
      </w:r>
      <w:r w:rsidR="00FD4D82" w:rsidRPr="003B1CC5">
        <w:rPr>
          <w:b/>
          <w:i/>
        </w:rPr>
        <w:t xml:space="preserve"> </w:t>
      </w:r>
      <w:hyperlink w:anchor="Section1a5" w:history="1">
        <w:r w:rsidR="00FD4D82" w:rsidRPr="003B1CC5">
          <w:rPr>
            <w:rStyle w:val="Hyperlink"/>
            <w:b/>
            <w:i/>
          </w:rPr>
          <w:t>1</w:t>
        </w:r>
        <w:r w:rsidR="00773485" w:rsidRPr="003B1CC5">
          <w:rPr>
            <w:rStyle w:val="Hyperlink"/>
            <w:b/>
            <w:i/>
          </w:rPr>
          <w:t>a</w:t>
        </w:r>
        <w:r w:rsidR="00FD4D82" w:rsidRPr="003B1CC5">
          <w:rPr>
            <w:rStyle w:val="Hyperlink"/>
            <w:b/>
            <w:i/>
          </w:rPr>
          <w:t>.5</w:t>
        </w:r>
      </w:hyperlink>
      <w:r w:rsidR="007C1887" w:rsidRPr="003B1CC5">
        <w:rPr>
          <w:b/>
          <w:i/>
        </w:rPr>
        <w:t xml:space="preserve"> and </w:t>
      </w:r>
      <w:hyperlink w:anchor="Section1a7" w:history="1">
        <w:r w:rsidR="00CF772F" w:rsidRPr="003B1CC5">
          <w:rPr>
            <w:rStyle w:val="Hyperlink"/>
            <w:b/>
            <w:i/>
          </w:rPr>
          <w:t>1a.7</w:t>
        </w:r>
      </w:hyperlink>
    </w:p>
    <w:p w:rsidR="007573F0" w:rsidRPr="003B1CC5" w:rsidRDefault="00DD6220" w:rsidP="002E2177">
      <w:pPr>
        <w:ind w:left="0" w:firstLine="0"/>
      </w:pPr>
      <w:sdt>
        <w:sdtPr>
          <w:rPr>
            <w:bCs/>
            <w:color w:val="0000FF"/>
          </w:rPr>
          <w:id w:val="1199589694"/>
          <w14:checkbox>
            <w14:checked w14:val="0"/>
            <w14:checkedState w14:val="2612" w14:font="MS Gothic"/>
            <w14:uncheckedState w14:val="2610" w14:font="MS Gothic"/>
          </w14:checkbox>
        </w:sdtPr>
        <w:sdtEndPr/>
        <w:sdtContent>
          <w:r w:rsidR="007573F0" w:rsidRPr="003B1CC5">
            <w:rPr>
              <w:rFonts w:ascii="MS Gothic" w:eastAsia="MS Gothic" w:hAnsi="MS Gothic" w:cs="MS Gothic" w:hint="eastAsia"/>
              <w:bCs/>
              <w:color w:val="0000FF"/>
            </w:rPr>
            <w:t>☐</w:t>
          </w:r>
        </w:sdtContent>
      </w:sdt>
      <w:r w:rsidR="007573F0" w:rsidRPr="003B1CC5">
        <w:t xml:space="preserve"> Other systematic review and grading of the body of evidence (</w:t>
      </w:r>
      <w:r w:rsidR="007573F0" w:rsidRPr="003B1CC5">
        <w:rPr>
          <w:i/>
        </w:rPr>
        <w:t>e.g., Cochrane Collaboration, AHRQ Evidence Practice Center</w:t>
      </w:r>
      <w:r w:rsidR="007573F0" w:rsidRPr="003B1CC5">
        <w:t xml:space="preserve">) – </w:t>
      </w:r>
      <w:r w:rsidR="007573F0" w:rsidRPr="003B1CC5">
        <w:rPr>
          <w:b/>
          <w:i/>
        </w:rPr>
        <w:t xml:space="preserve">complete sections </w:t>
      </w:r>
      <w:hyperlink w:anchor="Section1a6" w:history="1">
        <w:r w:rsidR="007573F0" w:rsidRPr="003B1CC5">
          <w:rPr>
            <w:rStyle w:val="Hyperlink"/>
            <w:b/>
            <w:i/>
          </w:rPr>
          <w:t>1a.6</w:t>
        </w:r>
      </w:hyperlink>
      <w:r w:rsidR="007573F0" w:rsidRPr="003B1CC5">
        <w:rPr>
          <w:b/>
          <w:i/>
        </w:rPr>
        <w:t xml:space="preserve"> and </w:t>
      </w:r>
      <w:hyperlink w:anchor="Section1a7" w:history="1">
        <w:r w:rsidR="00CF772F" w:rsidRPr="003B1CC5">
          <w:rPr>
            <w:rStyle w:val="Hyperlink"/>
            <w:b/>
            <w:i/>
          </w:rPr>
          <w:t>1a.7</w:t>
        </w:r>
      </w:hyperlink>
    </w:p>
    <w:p w:rsidR="00FD4D82" w:rsidRPr="003B1CC5" w:rsidRDefault="00DD6220" w:rsidP="002E2177">
      <w:pPr>
        <w:ind w:left="0" w:firstLine="0"/>
      </w:pPr>
      <w:sdt>
        <w:sdtPr>
          <w:rPr>
            <w:bCs/>
            <w:color w:val="0000FF"/>
          </w:rPr>
          <w:id w:val="302275832"/>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FD4D82" w:rsidRPr="003B1CC5">
        <w:t xml:space="preserve"> Other </w:t>
      </w:r>
      <w:r w:rsidR="001B38BF" w:rsidRPr="003B1CC5">
        <w:t xml:space="preserve">– </w:t>
      </w:r>
      <w:r w:rsidR="00FD4D82" w:rsidRPr="003B1CC5">
        <w:rPr>
          <w:b/>
          <w:i/>
        </w:rPr>
        <w:t xml:space="preserve">complete section </w:t>
      </w:r>
      <w:hyperlink w:anchor="Section1a8" w:history="1">
        <w:r w:rsidR="00FD4D82" w:rsidRPr="003B1CC5">
          <w:rPr>
            <w:rStyle w:val="Hyperlink"/>
            <w:b/>
            <w:i/>
          </w:rPr>
          <w:t>1</w:t>
        </w:r>
        <w:r w:rsidR="00773485" w:rsidRPr="003B1CC5">
          <w:rPr>
            <w:rStyle w:val="Hyperlink"/>
            <w:b/>
            <w:i/>
          </w:rPr>
          <w:t>a</w:t>
        </w:r>
        <w:r w:rsidR="00FD4D82" w:rsidRPr="003B1CC5">
          <w:rPr>
            <w:rStyle w:val="Hyperlink"/>
            <w:b/>
            <w:i/>
          </w:rPr>
          <w:t>.</w:t>
        </w:r>
        <w:r w:rsidR="00773485" w:rsidRPr="003B1CC5">
          <w:rPr>
            <w:rStyle w:val="Hyperlink"/>
            <w:b/>
            <w:i/>
          </w:rPr>
          <w:t>8</w:t>
        </w:r>
      </w:hyperlink>
    </w:p>
    <w:p w:rsidR="00FD4D82" w:rsidRPr="003B1CC5" w:rsidRDefault="00FD4D82" w:rsidP="002E2177">
      <w:pPr>
        <w:ind w:left="0" w:firstLine="0"/>
      </w:pPr>
    </w:p>
    <w:p w:rsidR="00201FF9" w:rsidRPr="003B1CC5" w:rsidRDefault="00201FF9" w:rsidP="002E2177">
      <w:pPr>
        <w:ind w:left="0" w:firstLine="0"/>
        <w:rPr>
          <w:i/>
        </w:rPr>
      </w:pPr>
      <w:r w:rsidRPr="003B1CC5">
        <w:rPr>
          <w:i/>
          <w:highlight w:val="green"/>
        </w:rPr>
        <w:t xml:space="preserve">Please complete the sections indicated </w:t>
      </w:r>
      <w:r w:rsidR="00030F43" w:rsidRPr="003B1CC5">
        <w:rPr>
          <w:i/>
          <w:highlight w:val="green"/>
        </w:rPr>
        <w:t xml:space="preserve">above </w:t>
      </w:r>
      <w:r w:rsidRPr="003B1CC5">
        <w:rPr>
          <w:i/>
          <w:highlight w:val="green"/>
        </w:rPr>
        <w:t xml:space="preserve">for the source of evidence. You may skip the </w:t>
      </w:r>
      <w:r w:rsidR="00030F43" w:rsidRPr="003B1CC5">
        <w:rPr>
          <w:i/>
          <w:highlight w:val="green"/>
        </w:rPr>
        <w:t>section</w:t>
      </w:r>
      <w:r w:rsidRPr="003B1CC5">
        <w:rPr>
          <w:i/>
          <w:highlight w:val="green"/>
        </w:rPr>
        <w:t>s that do not apply.</w:t>
      </w:r>
    </w:p>
    <w:p w:rsidR="00925F11" w:rsidRPr="003B1CC5" w:rsidRDefault="00925F11" w:rsidP="002E2177">
      <w:pPr>
        <w:ind w:left="0" w:firstLine="0"/>
        <w:rPr>
          <w:b/>
          <w:iCs/>
          <w:caps/>
        </w:rPr>
      </w:pPr>
      <w:r w:rsidRPr="003B1CC5">
        <w:rPr>
          <w:b/>
          <w:iCs/>
          <w:caps/>
        </w:rPr>
        <w:t>_________________________</w:t>
      </w:r>
      <w:bookmarkStart w:id="7" w:name="Section1a4"/>
      <w:bookmarkEnd w:id="7"/>
    </w:p>
    <w:p w:rsidR="009B5BEA"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.4</w:t>
      </w:r>
      <w:r w:rsidR="00201FF9" w:rsidRPr="003B1CC5">
        <w:rPr>
          <w:b/>
          <w:color w:val="0000FF"/>
        </w:rPr>
        <w:t>.</w:t>
      </w:r>
      <w:r w:rsidRPr="003B1CC5">
        <w:rPr>
          <w:b/>
          <w:color w:val="0070C0"/>
        </w:rPr>
        <w:t xml:space="preserve"> </w:t>
      </w:r>
      <w:r w:rsidR="0055559D" w:rsidRPr="003B1CC5">
        <w:rPr>
          <w:b/>
        </w:rPr>
        <w:t>CLINICAL PRACTICE GUIDELINE</w:t>
      </w:r>
      <w:r w:rsidR="00E746A2" w:rsidRPr="003B1CC5">
        <w:rPr>
          <w:b/>
        </w:rPr>
        <w:t xml:space="preserve"> RECOMMENDATION</w:t>
      </w:r>
    </w:p>
    <w:p w:rsidR="007E37A5" w:rsidRPr="003B1CC5"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Pr="003B1CC5">
        <w:rPr>
          <w:b/>
          <w:color w:val="0000FF"/>
        </w:rPr>
        <w:t>.1.</w:t>
      </w:r>
      <w:r w:rsidRPr="003B1CC5">
        <w:t xml:space="preserve"> </w:t>
      </w:r>
      <w:r w:rsidR="00496AF8" w:rsidRPr="003B1CC5">
        <w:rPr>
          <w:b/>
        </w:rPr>
        <w:t>Guideline citation</w:t>
      </w:r>
      <w:r w:rsidR="002F20A7" w:rsidRPr="003B1CC5">
        <w:t xml:space="preserve"> </w:t>
      </w:r>
      <w:r w:rsidR="006709EB" w:rsidRPr="003B1CC5">
        <w:t>(</w:t>
      </w:r>
      <w:r w:rsidR="006709EB" w:rsidRPr="003B1CC5">
        <w:rPr>
          <w:i/>
        </w:rPr>
        <w:t>including date</w:t>
      </w:r>
      <w:r w:rsidR="006709EB" w:rsidRPr="003B1CC5">
        <w:t>)</w:t>
      </w:r>
      <w:r w:rsidR="00265702" w:rsidRPr="003B1CC5">
        <w:t xml:space="preserve"> and </w:t>
      </w:r>
      <w:r w:rsidR="00265702" w:rsidRPr="003B1CC5">
        <w:rPr>
          <w:b/>
        </w:rPr>
        <w:t>URL for guideline</w:t>
      </w:r>
      <w:r w:rsidR="00265702" w:rsidRPr="003B1CC5">
        <w:t xml:space="preserve"> (</w:t>
      </w:r>
      <w:r w:rsidR="00265702" w:rsidRPr="003B1CC5">
        <w:rPr>
          <w:i/>
        </w:rPr>
        <w:t>if available online</w:t>
      </w:r>
      <w:r w:rsidR="00265702" w:rsidRPr="003B1CC5">
        <w:t>):</w:t>
      </w:r>
    </w:p>
    <w:p w:rsidR="00D53405" w:rsidRPr="003B1CC5" w:rsidRDefault="00D53405" w:rsidP="002E2177">
      <w:pPr>
        <w:ind w:left="0" w:firstLine="0"/>
        <w:rPr>
          <w:rFonts w:cs="Arial"/>
          <w:sz w:val="20"/>
          <w:szCs w:val="20"/>
        </w:rPr>
      </w:pPr>
    </w:p>
    <w:p w:rsidR="006F4B7F" w:rsidRPr="003B1CC5" w:rsidRDefault="006F4B7F" w:rsidP="002E2177">
      <w:pPr>
        <w:ind w:left="0" w:firstLine="0"/>
        <w:rPr>
          <w:color w:val="0000FF"/>
        </w:rPr>
      </w:pPr>
    </w:p>
    <w:p w:rsidR="00D14F0B" w:rsidRPr="003B1CC5"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00265702" w:rsidRPr="003B1CC5">
        <w:rPr>
          <w:b/>
          <w:color w:val="0000FF"/>
        </w:rPr>
        <w:t>.2</w:t>
      </w:r>
      <w:r w:rsidRPr="003B1CC5">
        <w:rPr>
          <w:b/>
          <w:color w:val="0000FF"/>
        </w:rPr>
        <w:t>.</w:t>
      </w:r>
      <w:r w:rsidRPr="003B1CC5">
        <w:t xml:space="preserve"> </w:t>
      </w:r>
      <w:r w:rsidR="00496AF8" w:rsidRPr="003B1CC5">
        <w:rPr>
          <w:b/>
        </w:rPr>
        <w:t>Identify</w:t>
      </w:r>
      <w:r w:rsidR="00A44FF0" w:rsidRPr="003B1CC5">
        <w:rPr>
          <w:b/>
        </w:rPr>
        <w:t xml:space="preserve"> </w:t>
      </w:r>
      <w:r w:rsidR="00C54E40" w:rsidRPr="003B1CC5">
        <w:rPr>
          <w:b/>
        </w:rPr>
        <w:t>g</w:t>
      </w:r>
      <w:r w:rsidR="00496AF8" w:rsidRPr="003B1CC5">
        <w:rPr>
          <w:b/>
        </w:rPr>
        <w:t xml:space="preserve">uideline </w:t>
      </w:r>
      <w:r w:rsidR="00E746A2" w:rsidRPr="003B1CC5">
        <w:rPr>
          <w:b/>
        </w:rPr>
        <w:t xml:space="preserve">recommendation </w:t>
      </w:r>
      <w:r w:rsidR="00496AF8" w:rsidRPr="003B1CC5">
        <w:rPr>
          <w:b/>
        </w:rPr>
        <w:t>number and/or page number</w:t>
      </w:r>
      <w:r w:rsidR="00265702" w:rsidRPr="003B1CC5">
        <w:t xml:space="preserve"> and </w:t>
      </w:r>
      <w:r w:rsidR="00C54E40" w:rsidRPr="003B1CC5">
        <w:rPr>
          <w:b/>
        </w:rPr>
        <w:t>q</w:t>
      </w:r>
      <w:r w:rsidR="00265702" w:rsidRPr="003B1CC5">
        <w:rPr>
          <w:b/>
        </w:rPr>
        <w:t>uote verbatim, the specific guideline recommendation</w:t>
      </w:r>
      <w:r w:rsidR="00FC32D3" w:rsidRPr="003B1CC5">
        <w:t>.</w:t>
      </w:r>
    </w:p>
    <w:p w:rsidR="00496AF8" w:rsidRPr="003B1CC5" w:rsidRDefault="00496AF8" w:rsidP="002E2177">
      <w:pPr>
        <w:ind w:left="0" w:firstLine="0"/>
      </w:pPr>
    </w:p>
    <w:p w:rsidR="00496AF8" w:rsidRPr="003B1CC5" w:rsidRDefault="00496AF8" w:rsidP="002E2177">
      <w:pPr>
        <w:ind w:left="0" w:firstLine="0"/>
      </w:pPr>
    </w:p>
    <w:p w:rsidR="008A45F3" w:rsidRPr="003B1CC5" w:rsidRDefault="00B058A6" w:rsidP="00265702">
      <w:pPr>
        <w:ind w:left="0" w:firstLine="0"/>
      </w:pPr>
      <w:r w:rsidRPr="003B1CC5">
        <w:rPr>
          <w:b/>
          <w:color w:val="0000FF"/>
        </w:rPr>
        <w:t>1</w:t>
      </w:r>
      <w:r w:rsidR="00773485" w:rsidRPr="003B1CC5">
        <w:rPr>
          <w:b/>
          <w:color w:val="0000FF"/>
        </w:rPr>
        <w:t>a</w:t>
      </w:r>
      <w:r w:rsidRPr="003B1CC5">
        <w:rPr>
          <w:b/>
          <w:color w:val="0000FF"/>
        </w:rPr>
        <w:t>.4</w:t>
      </w:r>
      <w:r w:rsidR="00265702" w:rsidRPr="003B1CC5">
        <w:rPr>
          <w:b/>
          <w:color w:val="0000FF"/>
        </w:rPr>
        <w:t>.3</w:t>
      </w:r>
      <w:r w:rsidR="008B51D9" w:rsidRPr="003B1CC5">
        <w:rPr>
          <w:b/>
          <w:color w:val="0000FF"/>
        </w:rPr>
        <w:t>.</w:t>
      </w:r>
      <w:r w:rsidR="008B51D9" w:rsidRPr="003B1CC5">
        <w:rPr>
          <w:bCs/>
        </w:rPr>
        <w:t xml:space="preserve"> </w:t>
      </w:r>
      <w:r w:rsidR="00496AF8" w:rsidRPr="003B1CC5">
        <w:rPr>
          <w:b/>
        </w:rPr>
        <w:t xml:space="preserve">Grade assigned to the </w:t>
      </w:r>
      <w:r w:rsidR="00736AEC" w:rsidRPr="003B1CC5">
        <w:rPr>
          <w:b/>
        </w:rPr>
        <w:t xml:space="preserve">quoted </w:t>
      </w:r>
      <w:r w:rsidR="00496AF8" w:rsidRPr="003B1CC5">
        <w:rPr>
          <w:b/>
        </w:rPr>
        <w:t xml:space="preserve">recommendation </w:t>
      </w:r>
      <w:r w:rsidR="00496AF8" w:rsidRPr="003B1CC5">
        <w:rPr>
          <w:b/>
          <w:u w:val="single"/>
        </w:rPr>
        <w:t>with definition</w:t>
      </w:r>
      <w:r w:rsidR="00496AF8" w:rsidRPr="003B1CC5">
        <w:rPr>
          <w:b/>
        </w:rPr>
        <w:t xml:space="preserve"> of the grade</w:t>
      </w:r>
      <w:r w:rsidR="00FC32D3" w:rsidRPr="003B1CC5">
        <w:rPr>
          <w:b/>
        </w:rPr>
        <w:t>:</w:t>
      </w:r>
      <w:r w:rsidR="008A45F3" w:rsidRPr="003B1CC5">
        <w:t xml:space="preserve"> </w:t>
      </w:r>
      <w:r w:rsidR="00496AF8" w:rsidRPr="003B1CC5">
        <w:t xml:space="preserve"> </w:t>
      </w:r>
    </w:p>
    <w:p w:rsidR="008A45F3" w:rsidRPr="003B1CC5" w:rsidRDefault="008A45F3" w:rsidP="00265702">
      <w:pPr>
        <w:ind w:left="0" w:firstLine="0"/>
      </w:pPr>
    </w:p>
    <w:p w:rsidR="008A45F3" w:rsidRPr="003B1CC5" w:rsidRDefault="008A45F3" w:rsidP="00265702">
      <w:pPr>
        <w:ind w:left="0" w:firstLine="0"/>
      </w:pPr>
    </w:p>
    <w:p w:rsidR="00265702" w:rsidRPr="003B1CC5" w:rsidRDefault="00965FF6" w:rsidP="00265702">
      <w:pPr>
        <w:ind w:left="0" w:firstLine="0"/>
      </w:pPr>
      <w:r w:rsidRPr="003B1CC5">
        <w:rPr>
          <w:b/>
          <w:color w:val="0000FF"/>
        </w:rPr>
        <w:t>1a.4.4.</w:t>
      </w:r>
      <w:r w:rsidRPr="003B1CC5">
        <w:rPr>
          <w:b/>
          <w:color w:val="17365D" w:themeColor="text2" w:themeShade="BF"/>
        </w:rPr>
        <w:t xml:space="preserve"> </w:t>
      </w:r>
      <w:r w:rsidR="00C54E40" w:rsidRPr="003B1CC5">
        <w:rPr>
          <w:b/>
        </w:rPr>
        <w:t>Provide all other grades and associated definitions for recommendation</w:t>
      </w:r>
      <w:r w:rsidR="00205857" w:rsidRPr="003B1CC5">
        <w:rPr>
          <w:b/>
        </w:rPr>
        <w:t>s</w:t>
      </w:r>
      <w:r w:rsidR="00C54E40" w:rsidRPr="003B1CC5">
        <w:rPr>
          <w:b/>
        </w:rPr>
        <w:t xml:space="preserve"> in the grading system.</w:t>
      </w:r>
      <w:r w:rsidR="00FC32D3" w:rsidRPr="003B1CC5">
        <w:rPr>
          <w:b/>
        </w:rPr>
        <w:t xml:space="preserve"> </w:t>
      </w:r>
      <w:r w:rsidR="007573F0" w:rsidRPr="003B1CC5">
        <w:rPr>
          <w:b/>
        </w:rPr>
        <w:t xml:space="preserve"> </w:t>
      </w:r>
      <w:r w:rsidR="007573F0" w:rsidRPr="003B1CC5">
        <w:t>(</w:t>
      </w:r>
      <w:r w:rsidR="008A45F3" w:rsidRPr="003B1CC5">
        <w:rPr>
          <w:i/>
        </w:rPr>
        <w:t xml:space="preserve">Note: </w:t>
      </w:r>
      <w:r w:rsidR="00352B52" w:rsidRPr="003B1CC5">
        <w:rPr>
          <w:i/>
        </w:rPr>
        <w:t xml:space="preserve">If separate </w:t>
      </w:r>
      <w:r w:rsidRPr="003B1CC5">
        <w:rPr>
          <w:i/>
        </w:rPr>
        <w:t>g</w:t>
      </w:r>
      <w:r w:rsidR="00352B52" w:rsidRPr="003B1CC5">
        <w:rPr>
          <w:i/>
        </w:rPr>
        <w:t xml:space="preserve">rades </w:t>
      </w:r>
      <w:r w:rsidR="00030F43" w:rsidRPr="003B1CC5">
        <w:rPr>
          <w:i/>
        </w:rPr>
        <w:t xml:space="preserve">for the </w:t>
      </w:r>
      <w:r w:rsidR="00352B52" w:rsidRPr="003B1CC5">
        <w:rPr>
          <w:i/>
        </w:rPr>
        <w:t xml:space="preserve">strength of the </w:t>
      </w:r>
      <w:r w:rsidR="00030F43" w:rsidRPr="003B1CC5">
        <w:rPr>
          <w:i/>
        </w:rPr>
        <w:t>evidence</w:t>
      </w:r>
      <w:r w:rsidR="00352B52" w:rsidRPr="003B1CC5">
        <w:rPr>
          <w:i/>
        </w:rPr>
        <w:t xml:space="preserve">, report </w:t>
      </w:r>
      <w:r w:rsidR="00205857" w:rsidRPr="003B1CC5">
        <w:rPr>
          <w:i/>
        </w:rPr>
        <w:t xml:space="preserve">them </w:t>
      </w:r>
      <w:r w:rsidR="00030F43" w:rsidRPr="003B1CC5">
        <w:rPr>
          <w:i/>
        </w:rPr>
        <w:t>in section 1a.7.</w:t>
      </w:r>
      <w:r w:rsidR="00030F43" w:rsidRPr="003B1CC5">
        <w:t>)</w:t>
      </w:r>
      <w:r w:rsidRPr="003B1CC5">
        <w:t xml:space="preserve"> </w:t>
      </w:r>
    </w:p>
    <w:p w:rsidR="00A12762" w:rsidRPr="003B1CC5" w:rsidRDefault="00A12762" w:rsidP="00265702">
      <w:pPr>
        <w:ind w:left="0" w:firstLine="0"/>
        <w:rPr>
          <w:b/>
        </w:rPr>
      </w:pPr>
    </w:p>
    <w:p w:rsidR="00850C35" w:rsidRPr="003B1CC5" w:rsidRDefault="00850C35" w:rsidP="00265702">
      <w:pPr>
        <w:ind w:left="0" w:firstLine="0"/>
        <w:rPr>
          <w:b/>
        </w:rPr>
      </w:pPr>
    </w:p>
    <w:p w:rsidR="00A12762" w:rsidRPr="003B1CC5" w:rsidRDefault="00776F6D" w:rsidP="002E2177">
      <w:pPr>
        <w:ind w:left="432" w:hanging="432"/>
        <w:rPr>
          <w:b/>
          <w:color w:val="0000FF"/>
        </w:rPr>
      </w:pPr>
      <w:r w:rsidRPr="003B1CC5">
        <w:rPr>
          <w:b/>
          <w:color w:val="0000FF"/>
        </w:rPr>
        <w:t>1a.4.5</w:t>
      </w:r>
      <w:r w:rsidR="00A12762" w:rsidRPr="003B1CC5">
        <w:rPr>
          <w:b/>
          <w:color w:val="0000FF"/>
        </w:rPr>
        <w:t>.</w:t>
      </w:r>
      <w:r w:rsidR="00A12762" w:rsidRPr="003B1CC5">
        <w:rPr>
          <w:b/>
          <w:color w:val="17365D" w:themeColor="text2" w:themeShade="BF"/>
        </w:rPr>
        <w:t xml:space="preserve"> </w:t>
      </w:r>
      <w:r w:rsidR="00030F43" w:rsidRPr="003B1CC5">
        <w:rPr>
          <w:b/>
        </w:rPr>
        <w:t xml:space="preserve">Citation and </w:t>
      </w:r>
      <w:r w:rsidR="00A12762" w:rsidRPr="003B1CC5">
        <w:rPr>
          <w:b/>
        </w:rPr>
        <w:t>URL for methodology for grading</w:t>
      </w:r>
      <w:r w:rsidR="00965FF6" w:rsidRPr="003B1CC5">
        <w:rPr>
          <w:b/>
        </w:rPr>
        <w:t xml:space="preserve"> recommendati</w:t>
      </w:r>
      <w:r w:rsidRPr="003B1CC5">
        <w:rPr>
          <w:b/>
        </w:rPr>
        <w:t>o</w:t>
      </w:r>
      <w:r w:rsidR="00965FF6" w:rsidRPr="003B1CC5">
        <w:rPr>
          <w:b/>
        </w:rPr>
        <w:t>ns</w:t>
      </w:r>
      <w:r w:rsidR="00A12762" w:rsidRPr="003B1CC5">
        <w:rPr>
          <w:b/>
        </w:rPr>
        <w:t xml:space="preserve"> </w:t>
      </w:r>
      <w:r w:rsidR="00A12762" w:rsidRPr="003B1CC5">
        <w:t>(</w:t>
      </w:r>
      <w:r w:rsidR="00A12762" w:rsidRPr="003B1CC5">
        <w:rPr>
          <w:i/>
        </w:rPr>
        <w:t xml:space="preserve">if </w:t>
      </w:r>
      <w:r w:rsidR="00AD79C8" w:rsidRPr="003B1CC5">
        <w:rPr>
          <w:i/>
        </w:rPr>
        <w:t>different from 1a.4.</w:t>
      </w:r>
      <w:r w:rsidR="00030F43" w:rsidRPr="003B1CC5">
        <w:rPr>
          <w:i/>
        </w:rPr>
        <w:t>1</w:t>
      </w:r>
      <w:r w:rsidR="00A12762" w:rsidRPr="003B1CC5">
        <w:t>)</w:t>
      </w:r>
      <w:r w:rsidRPr="003B1CC5">
        <w:rPr>
          <w:b/>
        </w:rPr>
        <w:t>:</w:t>
      </w:r>
    </w:p>
    <w:p w:rsidR="00736AEC" w:rsidRPr="003B1CC5" w:rsidRDefault="00736AEC" w:rsidP="002E2177">
      <w:pPr>
        <w:ind w:left="432" w:hanging="432"/>
        <w:rPr>
          <w:color w:val="0000FF"/>
        </w:rPr>
      </w:pPr>
    </w:p>
    <w:p w:rsidR="00736AEC" w:rsidRPr="003B1CC5" w:rsidRDefault="00736AEC" w:rsidP="002E2177">
      <w:pPr>
        <w:ind w:left="432" w:hanging="432"/>
        <w:rPr>
          <w:b/>
        </w:rPr>
      </w:pPr>
      <w:r w:rsidRPr="003B1CC5">
        <w:rPr>
          <w:b/>
          <w:color w:val="0000FF"/>
        </w:rPr>
        <w:t>1</w:t>
      </w:r>
      <w:r w:rsidR="00773485" w:rsidRPr="003B1CC5">
        <w:rPr>
          <w:b/>
          <w:color w:val="0000FF"/>
        </w:rPr>
        <w:t>a</w:t>
      </w:r>
      <w:r w:rsidRPr="003B1CC5">
        <w:rPr>
          <w:b/>
          <w:color w:val="0000FF"/>
        </w:rPr>
        <w:t>.4.</w:t>
      </w:r>
      <w:r w:rsidR="00776F6D" w:rsidRPr="003B1CC5">
        <w:rPr>
          <w:b/>
          <w:color w:val="0000FF"/>
        </w:rPr>
        <w:t>6</w:t>
      </w:r>
      <w:r w:rsidR="00CB06C9" w:rsidRPr="003B1CC5">
        <w:rPr>
          <w:b/>
        </w:rPr>
        <w:t>.</w:t>
      </w:r>
      <w:r w:rsidRPr="003B1CC5">
        <w:rPr>
          <w:b/>
        </w:rPr>
        <w:t xml:space="preserve"> </w:t>
      </w:r>
      <w:r w:rsidR="00162036" w:rsidRPr="003B1CC5">
        <w:rPr>
          <w:b/>
        </w:rPr>
        <w:t>If guideline is evidence-based (rather than expert opinion), a</w:t>
      </w:r>
      <w:r w:rsidRPr="003B1CC5">
        <w:rPr>
          <w:b/>
        </w:rPr>
        <w:t xml:space="preserve">re the details of </w:t>
      </w:r>
      <w:r w:rsidR="00162036" w:rsidRPr="003B1CC5">
        <w:rPr>
          <w:b/>
        </w:rPr>
        <w:t xml:space="preserve">the </w:t>
      </w:r>
      <w:r w:rsidRPr="003B1CC5">
        <w:rPr>
          <w:b/>
        </w:rPr>
        <w:t>quantity, quality, and consistency of the body of evidence available</w:t>
      </w:r>
      <w:r w:rsidR="00162036" w:rsidRPr="003B1CC5">
        <w:rPr>
          <w:b/>
        </w:rPr>
        <w:t xml:space="preserve"> (e.g., evidence tables)</w:t>
      </w:r>
      <w:r w:rsidRPr="003B1CC5">
        <w:rPr>
          <w:b/>
        </w:rPr>
        <w:t>?</w:t>
      </w:r>
    </w:p>
    <w:p w:rsidR="00FC32D3" w:rsidRPr="003B1CC5" w:rsidRDefault="00DD6220" w:rsidP="00FC32D3">
      <w:pPr>
        <w:ind w:left="720" w:hanging="432"/>
        <w:rPr>
          <w:b/>
        </w:rPr>
      </w:pPr>
      <w:sdt>
        <w:sdtPr>
          <w:rPr>
            <w:bCs/>
            <w:color w:val="0000FF"/>
          </w:rPr>
          <w:id w:val="-1346319738"/>
          <w14:checkbox>
            <w14:checked w14:val="0"/>
            <w14:checkedState w14:val="2612" w14:font="MS Gothic"/>
            <w14:uncheckedState w14:val="2610" w14:font="MS Gothic"/>
          </w14:checkbox>
        </w:sdtPr>
        <w:sdtEndPr/>
        <w:sdtContent>
          <w:r w:rsidR="00FC32D3" w:rsidRPr="003B1CC5">
            <w:rPr>
              <w:rFonts w:ascii="MS Gothic" w:eastAsia="MS Gothic" w:hAnsi="MS Gothic" w:cs="MS Gothic" w:hint="eastAsia"/>
              <w:bCs/>
              <w:color w:val="0000FF"/>
            </w:rPr>
            <w:t>☐</w:t>
          </w:r>
        </w:sdtContent>
      </w:sdt>
      <w:r w:rsidR="00FC32D3" w:rsidRPr="003B1CC5">
        <w:rPr>
          <w:b/>
        </w:rPr>
        <w:t xml:space="preserve"> </w:t>
      </w:r>
      <w:r w:rsidR="00FC32D3" w:rsidRPr="003B1CC5">
        <w:t>Yes</w:t>
      </w:r>
      <w:r w:rsidR="00FC32D3" w:rsidRPr="003B1CC5">
        <w:rPr>
          <w:b/>
        </w:rPr>
        <w:t xml:space="preserve"> </w:t>
      </w:r>
      <w:r w:rsidR="00FC32D3" w:rsidRPr="003B1CC5">
        <w:rPr>
          <w:rFonts w:cstheme="minorHAnsi"/>
          <w:b/>
          <w:highlight w:val="green"/>
        </w:rPr>
        <w:t>→</w:t>
      </w:r>
      <w:r w:rsidR="00FC32D3" w:rsidRPr="003B1CC5">
        <w:rPr>
          <w:b/>
          <w:highlight w:val="green"/>
        </w:rPr>
        <w:t xml:space="preserve"> </w:t>
      </w:r>
      <w:r w:rsidR="00FC32D3" w:rsidRPr="003B1CC5">
        <w:rPr>
          <w:b/>
          <w:i/>
          <w:highlight w:val="green"/>
        </w:rPr>
        <w:t xml:space="preserve">complete section </w:t>
      </w:r>
      <w:hyperlink w:anchor="Section1a7" w:history="1">
        <w:r w:rsidR="00FC32D3" w:rsidRPr="003B1CC5">
          <w:rPr>
            <w:rStyle w:val="Hyperlink"/>
            <w:b/>
            <w:i/>
            <w:highlight w:val="green"/>
          </w:rPr>
          <w:t>1a.7</w:t>
        </w:r>
      </w:hyperlink>
    </w:p>
    <w:p w:rsidR="00736AEC" w:rsidRPr="003B1CC5" w:rsidRDefault="00DD6220" w:rsidP="0098657F">
      <w:pPr>
        <w:ind w:left="1008" w:hanging="720"/>
      </w:pPr>
      <w:sdt>
        <w:sdtPr>
          <w:rPr>
            <w:bCs/>
            <w:color w:val="0000FF"/>
          </w:rPr>
          <w:id w:val="777454248"/>
          <w14:checkbox>
            <w14:checked w14:val="0"/>
            <w14:checkedState w14:val="2612" w14:font="MS Gothic"/>
            <w14:uncheckedState w14:val="2610" w14:font="MS Gothic"/>
          </w14:checkbox>
        </w:sdtPr>
        <w:sdtEndPr/>
        <w:sdtContent>
          <w:r w:rsidR="00FC32D3" w:rsidRPr="003B1CC5">
            <w:rPr>
              <w:rFonts w:ascii="MS Gothic" w:eastAsia="MS Gothic" w:hAnsi="MS Gothic" w:cs="MS Gothic" w:hint="eastAsia"/>
              <w:bCs/>
              <w:color w:val="0000FF"/>
            </w:rPr>
            <w:t>☐</w:t>
          </w:r>
        </w:sdtContent>
      </w:sdt>
      <w:r w:rsidR="00736AEC" w:rsidRPr="003B1CC5">
        <w:rPr>
          <w:b/>
        </w:rPr>
        <w:t xml:space="preserve"> </w:t>
      </w:r>
      <w:r w:rsidR="00736AEC" w:rsidRPr="003B1CC5">
        <w:t>No</w:t>
      </w:r>
      <w:r w:rsidR="00307FA5" w:rsidRPr="003B1CC5">
        <w:t xml:space="preserve">  </w:t>
      </w:r>
      <w:r w:rsidR="007C1887" w:rsidRPr="003B1CC5">
        <w:rPr>
          <w:rFonts w:cstheme="minorHAnsi"/>
          <w:b/>
          <w:highlight w:val="green"/>
        </w:rPr>
        <w:t>→</w:t>
      </w:r>
      <w:r w:rsidR="0087564A" w:rsidRPr="003B1CC5">
        <w:rPr>
          <w:rFonts w:cstheme="minorHAnsi"/>
          <w:b/>
          <w:highlight w:val="green"/>
        </w:rPr>
        <w:t xml:space="preserve"> </w:t>
      </w:r>
      <w:r w:rsidR="0087564A" w:rsidRPr="003B1CC5">
        <w:rPr>
          <w:rStyle w:val="Hyperlink"/>
          <w:b/>
          <w:i/>
          <w:color w:val="auto"/>
          <w:highlight w:val="green"/>
          <w:u w:val="none"/>
        </w:rPr>
        <w:t>report on another systematic review</w:t>
      </w:r>
      <w:r w:rsidR="00701CC3" w:rsidRPr="003B1CC5">
        <w:rPr>
          <w:rStyle w:val="Hyperlink"/>
          <w:b/>
          <w:i/>
          <w:color w:val="auto"/>
          <w:highlight w:val="green"/>
          <w:u w:val="none"/>
        </w:rPr>
        <w:t xml:space="preserve"> of the evidence</w:t>
      </w:r>
      <w:r w:rsidR="0087564A" w:rsidRPr="003B1CC5">
        <w:rPr>
          <w:rStyle w:val="Hyperlink"/>
          <w:b/>
          <w:i/>
          <w:color w:val="auto"/>
          <w:highlight w:val="green"/>
          <w:u w:val="none"/>
        </w:rPr>
        <w:t xml:space="preserve"> in</w:t>
      </w:r>
      <w:r w:rsidR="0098657F" w:rsidRPr="003B1CC5">
        <w:rPr>
          <w:rStyle w:val="Hyperlink"/>
          <w:b/>
          <w:i/>
          <w:color w:val="auto"/>
          <w:highlight w:val="green"/>
          <w:u w:val="none"/>
        </w:rPr>
        <w:t xml:space="preserve"> sections</w:t>
      </w:r>
      <w:r w:rsidR="0087564A" w:rsidRPr="003B1CC5">
        <w:rPr>
          <w:rStyle w:val="Hyperlink"/>
          <w:b/>
          <w:i/>
          <w:color w:val="auto"/>
          <w:highlight w:val="green"/>
          <w:u w:val="none"/>
        </w:rPr>
        <w:t xml:space="preserve"> </w:t>
      </w:r>
      <w:hyperlink w:anchor="Section1a6" w:history="1">
        <w:r w:rsidR="0087564A" w:rsidRPr="003B1CC5">
          <w:rPr>
            <w:rStyle w:val="Hyperlink"/>
            <w:b/>
            <w:i/>
            <w:highlight w:val="green"/>
          </w:rPr>
          <w:t>1a.6</w:t>
        </w:r>
      </w:hyperlink>
      <w:r w:rsidR="0087564A" w:rsidRPr="003B1CC5">
        <w:rPr>
          <w:rStyle w:val="Hyperlink"/>
          <w:b/>
          <w:i/>
          <w:color w:val="auto"/>
          <w:highlight w:val="green"/>
          <w:u w:val="none"/>
        </w:rPr>
        <w:t xml:space="preserve"> and </w:t>
      </w:r>
      <w:hyperlink w:anchor="Section1a7" w:history="1">
        <w:r w:rsidR="0087564A" w:rsidRPr="003B1CC5">
          <w:rPr>
            <w:rStyle w:val="Hyperlink"/>
            <w:b/>
            <w:i/>
            <w:highlight w:val="green"/>
          </w:rPr>
          <w:t>1a.7</w:t>
        </w:r>
      </w:hyperlink>
      <w:r w:rsidR="00701CC3" w:rsidRPr="003B1CC5">
        <w:rPr>
          <w:rStyle w:val="Hyperlink"/>
          <w:b/>
          <w:i/>
          <w:color w:val="auto"/>
          <w:highlight w:val="green"/>
          <w:u w:val="none"/>
        </w:rPr>
        <w:t>;</w:t>
      </w:r>
      <w:r w:rsidR="0087564A" w:rsidRPr="003B1CC5">
        <w:rPr>
          <w:rStyle w:val="Hyperlink"/>
          <w:b/>
          <w:i/>
          <w:color w:val="auto"/>
          <w:highlight w:val="green"/>
          <w:u w:val="none"/>
        </w:rPr>
        <w:t xml:space="preserve"> </w:t>
      </w:r>
      <w:r w:rsidR="00B74629" w:rsidRPr="003B1CC5">
        <w:rPr>
          <w:rStyle w:val="Hyperlink"/>
          <w:b/>
          <w:i/>
          <w:color w:val="auto"/>
          <w:highlight w:val="green"/>
          <w:u w:val="none"/>
        </w:rPr>
        <w:t xml:space="preserve">if </w:t>
      </w:r>
      <w:r w:rsidR="00063601" w:rsidRPr="003B1CC5">
        <w:rPr>
          <w:rStyle w:val="Hyperlink"/>
          <w:b/>
          <w:i/>
          <w:color w:val="auto"/>
          <w:highlight w:val="green"/>
          <w:u w:val="none"/>
        </w:rPr>
        <w:t xml:space="preserve">another review </w:t>
      </w:r>
      <w:r w:rsidR="00B74629" w:rsidRPr="003B1CC5">
        <w:rPr>
          <w:rStyle w:val="Hyperlink"/>
          <w:b/>
          <w:i/>
          <w:color w:val="auto"/>
          <w:highlight w:val="green"/>
          <w:u w:val="none"/>
        </w:rPr>
        <w:t xml:space="preserve">does not exist, </w:t>
      </w:r>
      <w:r w:rsidR="00923295" w:rsidRPr="003B1CC5">
        <w:rPr>
          <w:rFonts w:cstheme="minorHAnsi"/>
          <w:b/>
          <w:i/>
          <w:highlight w:val="green"/>
        </w:rPr>
        <w:t xml:space="preserve">provide what is known </w:t>
      </w:r>
      <w:r w:rsidR="00701CC3" w:rsidRPr="003B1CC5">
        <w:rPr>
          <w:rFonts w:cstheme="minorHAnsi"/>
          <w:b/>
          <w:i/>
          <w:highlight w:val="green"/>
        </w:rPr>
        <w:t xml:space="preserve">from the guideline review of evidence </w:t>
      </w:r>
      <w:r w:rsidR="00923295" w:rsidRPr="003B1CC5">
        <w:rPr>
          <w:rFonts w:cstheme="minorHAnsi"/>
          <w:b/>
          <w:i/>
          <w:highlight w:val="green"/>
        </w:rPr>
        <w:t xml:space="preserve">in </w:t>
      </w:r>
      <w:hyperlink w:anchor="Section1a7" w:history="1">
        <w:r w:rsidR="009477D6" w:rsidRPr="003B1CC5">
          <w:rPr>
            <w:rStyle w:val="Hyperlink"/>
            <w:b/>
            <w:i/>
            <w:highlight w:val="green"/>
          </w:rPr>
          <w:t>1a.7</w:t>
        </w:r>
      </w:hyperlink>
    </w:p>
    <w:p w:rsidR="00736AEC" w:rsidRPr="003B1CC5" w:rsidRDefault="00736AEC" w:rsidP="00736AEC">
      <w:pPr>
        <w:rPr>
          <w:b/>
        </w:rPr>
      </w:pPr>
    </w:p>
    <w:p w:rsidR="00EE5AF6" w:rsidRPr="003B1CC5" w:rsidRDefault="00925F11" w:rsidP="00307FA5">
      <w:pPr>
        <w:ind w:left="0" w:firstLine="0"/>
        <w:rPr>
          <w:color w:val="0000FF"/>
        </w:rPr>
      </w:pPr>
      <w:r w:rsidRPr="003B1CC5">
        <w:rPr>
          <w:b/>
          <w:iCs/>
          <w:caps/>
        </w:rPr>
        <w:t>_________________________</w:t>
      </w:r>
    </w:p>
    <w:p w:rsidR="00EE5AF6" w:rsidRPr="003B1CC5" w:rsidRDefault="00EE5AF6" w:rsidP="00307FA5">
      <w:pPr>
        <w:ind w:left="0" w:firstLine="0"/>
        <w:rPr>
          <w:color w:val="0000FF"/>
        </w:rPr>
      </w:pPr>
      <w:bookmarkStart w:id="8" w:name="Section1a5"/>
      <w:bookmarkEnd w:id="8"/>
      <w:r w:rsidRPr="003B1CC5">
        <w:rPr>
          <w:b/>
          <w:color w:val="0000FF"/>
        </w:rPr>
        <w:t>1</w:t>
      </w:r>
      <w:r w:rsidR="00773485" w:rsidRPr="003B1CC5">
        <w:rPr>
          <w:b/>
          <w:color w:val="0000FF"/>
        </w:rPr>
        <w:t>a</w:t>
      </w:r>
      <w:r w:rsidRPr="003B1CC5">
        <w:rPr>
          <w:b/>
          <w:color w:val="0000FF"/>
        </w:rPr>
        <w:t>.5</w:t>
      </w:r>
      <w:r w:rsidR="00201FF9" w:rsidRPr="003B1CC5">
        <w:rPr>
          <w:b/>
          <w:color w:val="0000FF"/>
        </w:rPr>
        <w:t>.</w:t>
      </w:r>
      <w:r w:rsidRPr="003B1CC5">
        <w:rPr>
          <w:color w:val="0000FF"/>
        </w:rPr>
        <w:t xml:space="preserve"> </w:t>
      </w:r>
      <w:r w:rsidRPr="003B1CC5">
        <w:rPr>
          <w:b/>
        </w:rPr>
        <w:t>U</w:t>
      </w:r>
      <w:r w:rsidR="0094689F" w:rsidRPr="003B1CC5">
        <w:rPr>
          <w:b/>
        </w:rPr>
        <w:t>NITED STATES</w:t>
      </w:r>
      <w:r w:rsidRPr="003B1CC5">
        <w:rPr>
          <w:b/>
        </w:rPr>
        <w:t xml:space="preserve"> PREVENTIVE SERVICES TASK FORCE RECOMMENDATION</w:t>
      </w:r>
    </w:p>
    <w:p w:rsidR="00307FA5" w:rsidRPr="003B1CC5" w:rsidRDefault="00307FA5" w:rsidP="00307FA5">
      <w:pPr>
        <w:ind w:left="0" w:firstLine="0"/>
      </w:pPr>
      <w:r w:rsidRPr="003B1CC5">
        <w:rPr>
          <w:b/>
          <w:color w:val="0000FF"/>
        </w:rPr>
        <w:t>1</w:t>
      </w:r>
      <w:r w:rsidR="009E37BD" w:rsidRPr="003B1CC5">
        <w:rPr>
          <w:b/>
          <w:color w:val="0000FF"/>
        </w:rPr>
        <w:t>a</w:t>
      </w:r>
      <w:r w:rsidRPr="003B1CC5">
        <w:rPr>
          <w:b/>
          <w:color w:val="0000FF"/>
        </w:rPr>
        <w:t>.5.1.</w:t>
      </w:r>
      <w:r w:rsidRPr="003B1CC5">
        <w:t xml:space="preserve"> </w:t>
      </w:r>
      <w:r w:rsidR="00E746A2" w:rsidRPr="003B1CC5">
        <w:rPr>
          <w:b/>
        </w:rPr>
        <w:t>Recommendation</w:t>
      </w:r>
      <w:r w:rsidRPr="003B1CC5">
        <w:rPr>
          <w:b/>
        </w:rPr>
        <w:t xml:space="preserve"> citation</w:t>
      </w:r>
      <w:r w:rsidRPr="003B1CC5">
        <w:t xml:space="preserve"> (</w:t>
      </w:r>
      <w:r w:rsidRPr="003B1CC5">
        <w:rPr>
          <w:i/>
        </w:rPr>
        <w:t>including date</w:t>
      </w:r>
      <w:r w:rsidRPr="003B1CC5">
        <w:t>)</w:t>
      </w:r>
      <w:r w:rsidR="00EA79C9" w:rsidRPr="003B1CC5">
        <w:t xml:space="preserve"> and </w:t>
      </w:r>
      <w:r w:rsidR="00EA79C9" w:rsidRPr="003B1CC5">
        <w:rPr>
          <w:b/>
        </w:rPr>
        <w:t>URL for recommendation</w:t>
      </w:r>
      <w:r w:rsidR="00EA79C9" w:rsidRPr="003B1CC5">
        <w:t xml:space="preserve"> (</w:t>
      </w:r>
      <w:r w:rsidR="00EA79C9" w:rsidRPr="003B1CC5">
        <w:rPr>
          <w:i/>
        </w:rPr>
        <w:t>if available online</w:t>
      </w:r>
      <w:r w:rsidR="00EA79C9" w:rsidRPr="003B1CC5">
        <w:t xml:space="preserve">): </w:t>
      </w:r>
      <w:r w:rsidRPr="003B1CC5">
        <w:t xml:space="preserve"> </w:t>
      </w:r>
    </w:p>
    <w:p w:rsidR="00307FA5" w:rsidRPr="003B1CC5" w:rsidRDefault="00307FA5" w:rsidP="00307FA5">
      <w:pPr>
        <w:ind w:left="0" w:firstLine="0"/>
        <w:rPr>
          <w:rFonts w:cs="Arial"/>
          <w:sz w:val="20"/>
          <w:szCs w:val="20"/>
        </w:rPr>
      </w:pPr>
    </w:p>
    <w:p w:rsidR="00307FA5" w:rsidRPr="003B1CC5" w:rsidRDefault="00307FA5" w:rsidP="00307FA5">
      <w:pPr>
        <w:ind w:left="0" w:firstLine="0"/>
      </w:pPr>
    </w:p>
    <w:p w:rsidR="00307FA5"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.5.2</w:t>
      </w:r>
      <w:r w:rsidRPr="003B1CC5">
        <w:rPr>
          <w:b/>
          <w:color w:val="0000FF"/>
        </w:rPr>
        <w:t>.</w:t>
      </w:r>
      <w:r w:rsidRPr="003B1CC5">
        <w:t xml:space="preserve"> </w:t>
      </w:r>
      <w:r w:rsidRPr="003B1CC5">
        <w:rPr>
          <w:b/>
        </w:rPr>
        <w:t xml:space="preserve">Identify </w:t>
      </w:r>
      <w:r w:rsidR="00EE5AF6" w:rsidRPr="003B1CC5">
        <w:rPr>
          <w:b/>
        </w:rPr>
        <w:t>recommendation</w:t>
      </w:r>
      <w:r w:rsidRPr="003B1CC5">
        <w:rPr>
          <w:b/>
        </w:rPr>
        <w:t xml:space="preserve"> number and/or page number</w:t>
      </w:r>
      <w:r w:rsidRPr="003B1CC5">
        <w:t xml:space="preserve"> </w:t>
      </w:r>
      <w:r w:rsidR="00EA79C9" w:rsidRPr="003B1CC5">
        <w:t xml:space="preserve">and </w:t>
      </w:r>
      <w:r w:rsidR="00C54E40" w:rsidRPr="003B1CC5">
        <w:rPr>
          <w:b/>
        </w:rPr>
        <w:t>q</w:t>
      </w:r>
      <w:r w:rsidR="00EA79C9" w:rsidRPr="003B1CC5">
        <w:rPr>
          <w:b/>
        </w:rPr>
        <w:t>uote verbatim, the specific recommendation</w:t>
      </w:r>
      <w:r w:rsidR="00C54E40" w:rsidRPr="003B1CC5">
        <w:t>.</w:t>
      </w:r>
    </w:p>
    <w:p w:rsidR="00307FA5" w:rsidRPr="003B1CC5" w:rsidRDefault="00307FA5" w:rsidP="00307FA5">
      <w:pPr>
        <w:ind w:left="0" w:firstLine="0"/>
      </w:pPr>
    </w:p>
    <w:p w:rsidR="00307FA5" w:rsidRPr="003B1CC5" w:rsidRDefault="00307FA5" w:rsidP="00307FA5">
      <w:pPr>
        <w:ind w:left="0" w:firstLine="0"/>
      </w:pPr>
    </w:p>
    <w:p w:rsidR="008A45F3"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.5.3</w:t>
      </w:r>
      <w:r w:rsidRPr="003B1CC5">
        <w:rPr>
          <w:b/>
          <w:color w:val="0000FF"/>
        </w:rPr>
        <w:t>.</w:t>
      </w:r>
      <w:r w:rsidRPr="003B1CC5">
        <w:rPr>
          <w:bCs/>
        </w:rPr>
        <w:t xml:space="preserve"> </w:t>
      </w:r>
      <w:r w:rsidRPr="003B1CC5">
        <w:rPr>
          <w:b/>
        </w:rPr>
        <w:t xml:space="preserve">Grade assigned to the quoted recommendation </w:t>
      </w:r>
      <w:r w:rsidRPr="003B1CC5">
        <w:rPr>
          <w:b/>
          <w:u w:val="single"/>
        </w:rPr>
        <w:t>with definition</w:t>
      </w:r>
      <w:r w:rsidRPr="003B1CC5">
        <w:rPr>
          <w:b/>
        </w:rPr>
        <w:t xml:space="preserve"> of the grade</w:t>
      </w:r>
      <w:r w:rsidR="00776F6D" w:rsidRPr="003B1CC5">
        <w:t>:</w:t>
      </w:r>
    </w:p>
    <w:p w:rsidR="008A45F3" w:rsidRPr="003B1CC5" w:rsidRDefault="008A45F3" w:rsidP="00307FA5">
      <w:pPr>
        <w:ind w:left="0" w:firstLine="0"/>
      </w:pPr>
    </w:p>
    <w:p w:rsidR="00307FA5" w:rsidRPr="003B1CC5" w:rsidRDefault="008A45F3" w:rsidP="00307FA5">
      <w:pPr>
        <w:ind w:left="0" w:firstLine="0"/>
      </w:pPr>
      <w:r w:rsidRPr="003B1CC5">
        <w:rPr>
          <w:b/>
          <w:color w:val="0000FF"/>
        </w:rPr>
        <w:t xml:space="preserve">1a.5.4. </w:t>
      </w:r>
      <w:r w:rsidR="00C54E40" w:rsidRPr="003B1CC5">
        <w:rPr>
          <w:b/>
        </w:rPr>
        <w:t>Provide all other grades and associated definitions for recommendation</w:t>
      </w:r>
      <w:r w:rsidR="00205857" w:rsidRPr="003B1CC5">
        <w:rPr>
          <w:b/>
        </w:rPr>
        <w:t>s</w:t>
      </w:r>
      <w:r w:rsidR="00C54E40" w:rsidRPr="003B1CC5">
        <w:rPr>
          <w:b/>
        </w:rPr>
        <w:t xml:space="preserve"> in the grading system.</w:t>
      </w:r>
      <w:r w:rsidRPr="003B1CC5">
        <w:rPr>
          <w:b/>
        </w:rPr>
        <w:t xml:space="preserve"> </w:t>
      </w:r>
      <w:r w:rsidRPr="003B1CC5">
        <w:t>(</w:t>
      </w:r>
      <w:r w:rsidRPr="003B1CC5">
        <w:rPr>
          <w:i/>
        </w:rPr>
        <w:t>Note: the</w:t>
      </w:r>
      <w:r w:rsidRPr="003B1CC5">
        <w:t xml:space="preserve"> </w:t>
      </w:r>
      <w:r w:rsidRPr="003B1CC5">
        <w:rPr>
          <w:i/>
        </w:rPr>
        <w:t>grading system for the evidence should be reported in section 1a.7.</w:t>
      </w:r>
      <w:r w:rsidR="00095EC9" w:rsidRPr="003B1CC5">
        <w:t>)</w:t>
      </w:r>
    </w:p>
    <w:p w:rsidR="00307FA5" w:rsidRPr="003B1CC5" w:rsidRDefault="00307FA5" w:rsidP="00307FA5">
      <w:pPr>
        <w:ind w:left="0" w:firstLine="0"/>
        <w:rPr>
          <w:b/>
          <w:color w:val="0000FF"/>
        </w:rPr>
      </w:pPr>
    </w:p>
    <w:p w:rsidR="00A12762" w:rsidRPr="003B1CC5" w:rsidRDefault="008A45F3" w:rsidP="00307FA5">
      <w:pPr>
        <w:ind w:left="432" w:hanging="432"/>
        <w:rPr>
          <w:b/>
        </w:rPr>
      </w:pPr>
      <w:r w:rsidRPr="003B1CC5">
        <w:rPr>
          <w:b/>
          <w:color w:val="0000FF"/>
        </w:rPr>
        <w:t>1a.5.5</w:t>
      </w:r>
      <w:r w:rsidR="00A12762" w:rsidRPr="003B1CC5">
        <w:rPr>
          <w:b/>
          <w:color w:val="0000FF"/>
        </w:rPr>
        <w:t>.</w:t>
      </w:r>
      <w:r w:rsidR="00A12762" w:rsidRPr="003B1CC5">
        <w:rPr>
          <w:b/>
        </w:rPr>
        <w:t xml:space="preserve"> </w:t>
      </w:r>
      <w:r w:rsidRPr="003B1CC5">
        <w:rPr>
          <w:b/>
        </w:rPr>
        <w:t xml:space="preserve">Citation and </w:t>
      </w:r>
      <w:r w:rsidR="00A12762" w:rsidRPr="003B1CC5">
        <w:rPr>
          <w:b/>
        </w:rPr>
        <w:t>URL for methodology for grading</w:t>
      </w:r>
      <w:r w:rsidRPr="003B1CC5">
        <w:rPr>
          <w:b/>
        </w:rPr>
        <w:t xml:space="preserve"> recommendations</w:t>
      </w:r>
      <w:r w:rsidR="00AD79C8" w:rsidRPr="003B1CC5">
        <w:rPr>
          <w:b/>
        </w:rPr>
        <w:t xml:space="preserve"> </w:t>
      </w:r>
      <w:r w:rsidR="00AD79C8" w:rsidRPr="003B1CC5">
        <w:t>(</w:t>
      </w:r>
      <w:r w:rsidR="00AD79C8" w:rsidRPr="003B1CC5">
        <w:rPr>
          <w:i/>
        </w:rPr>
        <w:t xml:space="preserve">if </w:t>
      </w:r>
      <w:r w:rsidRPr="003B1CC5">
        <w:rPr>
          <w:i/>
        </w:rPr>
        <w:t>different from 1a.5.1</w:t>
      </w:r>
      <w:r w:rsidR="00AD79C8" w:rsidRPr="003B1CC5">
        <w:t>)</w:t>
      </w:r>
      <w:r w:rsidR="00A12762" w:rsidRPr="003B1CC5">
        <w:rPr>
          <w:b/>
        </w:rPr>
        <w:t>:</w:t>
      </w:r>
    </w:p>
    <w:p w:rsidR="00736AEC" w:rsidRPr="003B1CC5" w:rsidRDefault="00736AEC" w:rsidP="002E2177">
      <w:pPr>
        <w:ind w:left="432" w:hanging="432"/>
        <w:rPr>
          <w:b/>
        </w:rPr>
      </w:pPr>
    </w:p>
    <w:p w:rsidR="00EE5AF6" w:rsidRPr="003B1CC5" w:rsidRDefault="00923295" w:rsidP="002E2177">
      <w:pPr>
        <w:ind w:left="432" w:hanging="432"/>
        <w:rPr>
          <w:i/>
        </w:rPr>
      </w:pPr>
      <w:r w:rsidRPr="003B1CC5">
        <w:rPr>
          <w:b/>
          <w:i/>
          <w:highlight w:val="green"/>
        </w:rPr>
        <w:t xml:space="preserve">Complete section </w:t>
      </w:r>
      <w:hyperlink w:anchor="Section1a7" w:history="1">
        <w:r w:rsidR="009477D6" w:rsidRPr="003B1CC5">
          <w:rPr>
            <w:rStyle w:val="Hyperlink"/>
            <w:b/>
            <w:i/>
            <w:highlight w:val="green"/>
          </w:rPr>
          <w:t>1a.7</w:t>
        </w:r>
      </w:hyperlink>
    </w:p>
    <w:p w:rsidR="00EE5AF6" w:rsidRPr="003B1CC5" w:rsidRDefault="00925F11" w:rsidP="002E2177">
      <w:pPr>
        <w:ind w:left="432" w:hanging="432"/>
        <w:rPr>
          <w:b/>
          <w:color w:val="0000FF"/>
        </w:rPr>
      </w:pPr>
      <w:r w:rsidRPr="003B1CC5">
        <w:rPr>
          <w:b/>
          <w:iCs/>
          <w:caps/>
        </w:rPr>
        <w:t>_________________________</w:t>
      </w:r>
    </w:p>
    <w:p w:rsidR="00EE5AF6" w:rsidRPr="003B1CC5" w:rsidRDefault="00EE5AF6" w:rsidP="002E2177">
      <w:pPr>
        <w:ind w:left="432" w:hanging="432"/>
      </w:pPr>
      <w:bookmarkStart w:id="9" w:name="Section1a6"/>
      <w:bookmarkEnd w:id="9"/>
      <w:r w:rsidRPr="003B1CC5">
        <w:rPr>
          <w:b/>
          <w:color w:val="0000FF"/>
        </w:rPr>
        <w:t>1</w:t>
      </w:r>
      <w:r w:rsidR="009E37BD" w:rsidRPr="003B1CC5">
        <w:rPr>
          <w:b/>
          <w:color w:val="0000FF"/>
        </w:rPr>
        <w:t>a</w:t>
      </w:r>
      <w:r w:rsidRPr="003B1CC5">
        <w:rPr>
          <w:b/>
          <w:color w:val="0000FF"/>
        </w:rPr>
        <w:t>.6</w:t>
      </w:r>
      <w:r w:rsidR="00CB06C9" w:rsidRPr="003B1CC5">
        <w:rPr>
          <w:b/>
          <w:color w:val="0000FF"/>
        </w:rPr>
        <w:t>.</w:t>
      </w:r>
      <w:r w:rsidRPr="003B1CC5">
        <w:rPr>
          <w:b/>
          <w:color w:val="0000FF"/>
        </w:rPr>
        <w:t xml:space="preserve"> </w:t>
      </w:r>
      <w:r w:rsidR="0039609A" w:rsidRPr="003B1CC5">
        <w:rPr>
          <w:b/>
        </w:rPr>
        <w:t xml:space="preserve">OTHER </w:t>
      </w:r>
      <w:r w:rsidRPr="003B1CC5">
        <w:rPr>
          <w:b/>
        </w:rPr>
        <w:t>SYSTEMATIC REVIEW OF THE BODY OF EVIDENCE</w:t>
      </w:r>
    </w:p>
    <w:p w:rsidR="00EA79C9" w:rsidRPr="003B1CC5" w:rsidRDefault="00EE5AF6" w:rsidP="00EA79C9">
      <w:pPr>
        <w:ind w:left="0" w:firstLine="0"/>
      </w:pPr>
      <w:r w:rsidRPr="003B1CC5">
        <w:rPr>
          <w:b/>
          <w:color w:val="0000FF"/>
        </w:rPr>
        <w:t>1</w:t>
      </w:r>
      <w:r w:rsidR="009E37BD" w:rsidRPr="003B1CC5">
        <w:rPr>
          <w:b/>
          <w:color w:val="0000FF"/>
        </w:rPr>
        <w:t>a</w:t>
      </w:r>
      <w:r w:rsidRPr="003B1CC5">
        <w:rPr>
          <w:b/>
          <w:color w:val="0000FF"/>
        </w:rPr>
        <w:t>.6.1.</w:t>
      </w:r>
      <w:r w:rsidRPr="003B1CC5">
        <w:t xml:space="preserve"> </w:t>
      </w:r>
      <w:r w:rsidRPr="003B1CC5">
        <w:rPr>
          <w:b/>
        </w:rPr>
        <w:t>Citation</w:t>
      </w:r>
      <w:r w:rsidRPr="003B1CC5">
        <w:t xml:space="preserve"> (</w:t>
      </w:r>
      <w:r w:rsidRPr="003B1CC5">
        <w:rPr>
          <w:i/>
        </w:rPr>
        <w:t>including date</w:t>
      </w:r>
      <w:r w:rsidRPr="003B1CC5">
        <w:t>)</w:t>
      </w:r>
      <w:r w:rsidR="00EA79C9" w:rsidRPr="003B1CC5">
        <w:t xml:space="preserve"> and </w:t>
      </w:r>
      <w:r w:rsidR="00EA79C9" w:rsidRPr="003B1CC5">
        <w:rPr>
          <w:b/>
        </w:rPr>
        <w:t>URL</w:t>
      </w:r>
      <w:r w:rsidR="00EA79C9" w:rsidRPr="003B1CC5">
        <w:t xml:space="preserve"> (</w:t>
      </w:r>
      <w:r w:rsidR="00EA79C9" w:rsidRPr="003B1CC5">
        <w:rPr>
          <w:i/>
        </w:rPr>
        <w:t>if available online</w:t>
      </w:r>
      <w:r w:rsidR="00EA79C9" w:rsidRPr="003B1CC5">
        <w:t xml:space="preserve">): </w:t>
      </w:r>
    </w:p>
    <w:p w:rsidR="00EE5AF6" w:rsidRPr="003B1CC5" w:rsidRDefault="00EE5AF6" w:rsidP="00EE5AF6">
      <w:pPr>
        <w:ind w:left="0" w:firstLine="0"/>
      </w:pPr>
      <w:r w:rsidRPr="003B1CC5">
        <w:t xml:space="preserve"> </w:t>
      </w:r>
    </w:p>
    <w:p w:rsidR="00EE5AF6" w:rsidRPr="003B1CC5" w:rsidRDefault="00EE5AF6" w:rsidP="00EE5AF6">
      <w:pPr>
        <w:ind w:left="0" w:firstLine="0"/>
        <w:rPr>
          <w:rFonts w:cs="Arial"/>
          <w:sz w:val="20"/>
          <w:szCs w:val="20"/>
        </w:rPr>
      </w:pPr>
    </w:p>
    <w:p w:rsidR="00EE5AF6" w:rsidRPr="003B1CC5" w:rsidRDefault="00EE5AF6" w:rsidP="00EE5AF6">
      <w:pPr>
        <w:ind w:left="0" w:firstLine="0"/>
      </w:pPr>
      <w:r w:rsidRPr="003B1CC5">
        <w:rPr>
          <w:b/>
          <w:color w:val="0000FF"/>
        </w:rPr>
        <w:t>1</w:t>
      </w:r>
      <w:r w:rsidR="009E37BD" w:rsidRPr="003B1CC5">
        <w:rPr>
          <w:b/>
          <w:color w:val="0000FF"/>
        </w:rPr>
        <w:t>a</w:t>
      </w:r>
      <w:r w:rsidR="00EA79C9" w:rsidRPr="003B1CC5">
        <w:rPr>
          <w:b/>
          <w:color w:val="0000FF"/>
        </w:rPr>
        <w:t>.6.2</w:t>
      </w:r>
      <w:r w:rsidRPr="003B1CC5">
        <w:rPr>
          <w:b/>
          <w:color w:val="0000FF"/>
        </w:rPr>
        <w:t>.</w:t>
      </w:r>
      <w:r w:rsidRPr="003B1CC5">
        <w:t xml:space="preserve"> </w:t>
      </w:r>
      <w:r w:rsidR="00030F43" w:rsidRPr="003B1CC5">
        <w:rPr>
          <w:b/>
        </w:rPr>
        <w:t>Citation and</w:t>
      </w:r>
      <w:r w:rsidR="00030F43" w:rsidRPr="003B1CC5">
        <w:t xml:space="preserve"> </w:t>
      </w:r>
      <w:r w:rsidR="00C84623" w:rsidRPr="003B1CC5">
        <w:rPr>
          <w:b/>
        </w:rPr>
        <w:t xml:space="preserve">URL for methodology for evidence review and grading </w:t>
      </w:r>
      <w:r w:rsidR="00C84623" w:rsidRPr="003B1CC5">
        <w:t>(</w:t>
      </w:r>
      <w:r w:rsidR="00C84623" w:rsidRPr="003B1CC5">
        <w:rPr>
          <w:i/>
        </w:rPr>
        <w:t xml:space="preserve">if </w:t>
      </w:r>
      <w:r w:rsidR="00030F43" w:rsidRPr="003B1CC5">
        <w:rPr>
          <w:i/>
        </w:rPr>
        <w:t>different from 1a.6.1</w:t>
      </w:r>
      <w:r w:rsidR="00C84623" w:rsidRPr="003B1CC5">
        <w:t>)</w:t>
      </w:r>
      <w:r w:rsidR="00C84623" w:rsidRPr="003B1CC5">
        <w:rPr>
          <w:b/>
        </w:rPr>
        <w:t>:</w:t>
      </w:r>
    </w:p>
    <w:p w:rsidR="005D0FDB" w:rsidRPr="003B1CC5" w:rsidRDefault="005D0FDB" w:rsidP="00EE5AF6">
      <w:pPr>
        <w:ind w:left="0" w:firstLine="0"/>
      </w:pPr>
    </w:p>
    <w:p w:rsidR="00C84623" w:rsidRPr="003B1CC5" w:rsidRDefault="00C84623" w:rsidP="00EE5AF6">
      <w:pPr>
        <w:ind w:left="0" w:firstLine="0"/>
      </w:pPr>
      <w:r w:rsidRPr="003B1CC5">
        <w:rPr>
          <w:b/>
          <w:i/>
          <w:highlight w:val="green"/>
        </w:rPr>
        <w:t xml:space="preserve">Complete section </w:t>
      </w:r>
      <w:hyperlink w:anchor="Section1a7" w:history="1">
        <w:r w:rsidRPr="003B1CC5">
          <w:rPr>
            <w:rStyle w:val="Hyperlink"/>
            <w:b/>
            <w:i/>
            <w:highlight w:val="green"/>
          </w:rPr>
          <w:t>1a.7</w:t>
        </w:r>
      </w:hyperlink>
    </w:p>
    <w:p w:rsidR="00C84623" w:rsidRPr="003B1CC5" w:rsidRDefault="00925F11" w:rsidP="00EE5AF6">
      <w:pPr>
        <w:ind w:left="0" w:firstLine="0"/>
        <w:rPr>
          <w:b/>
          <w:color w:val="0000FF"/>
        </w:rPr>
      </w:pPr>
      <w:r w:rsidRPr="003B1CC5">
        <w:rPr>
          <w:b/>
          <w:iCs/>
          <w:caps/>
        </w:rPr>
        <w:t>_________________________</w:t>
      </w:r>
    </w:p>
    <w:p w:rsidR="00C84623" w:rsidRPr="003B1CC5" w:rsidRDefault="00C84623" w:rsidP="00EE5AF6">
      <w:pPr>
        <w:ind w:left="0" w:firstLine="0"/>
      </w:pPr>
      <w:r w:rsidRPr="003B1CC5" w:rsidDel="005D0FDB">
        <w:rPr>
          <w:b/>
          <w:color w:val="0000FF"/>
        </w:rPr>
        <w:t xml:space="preserve">1a.7. </w:t>
      </w:r>
      <w:r w:rsidRPr="003B1CC5" w:rsidDel="005D0FDB">
        <w:rPr>
          <w:b/>
        </w:rPr>
        <w:t xml:space="preserve">FINDINGS FROM SYSTEMATIC REVIEW OF BODY OF THE EVIDENCE </w:t>
      </w:r>
      <w:r w:rsidRPr="003B1CC5" w:rsidDel="005D0FDB">
        <w:rPr>
          <w:b/>
          <w:caps/>
          <w:noProof/>
        </w:rPr>
        <w:t>supporting the measure</w:t>
      </w:r>
    </w:p>
    <w:p w:rsidR="00851466" w:rsidRPr="003B1CC5" w:rsidRDefault="00851466" w:rsidP="00EE5AF6">
      <w:pPr>
        <w:ind w:left="0" w:firstLine="0"/>
        <w:rPr>
          <w:b/>
          <w:i/>
          <w:color w:val="0000FF"/>
        </w:rPr>
      </w:pPr>
      <w:r w:rsidRPr="003B1CC5">
        <w:rPr>
          <w:i/>
        </w:rPr>
        <w:t>If more than one systematic review of the evidence is identified above, you may choose to summarize the one (or more) for which the best information is available to provide a summary of the quantity, quality, and consistency of the body of evidence. Be sure to identify which review is the basis of the responses in this section and if more than one, provide a separate response for each review.</w:t>
      </w:r>
    </w:p>
    <w:p w:rsidR="00CB1E41" w:rsidRPr="003B1CC5" w:rsidRDefault="00CB1E41" w:rsidP="00EE5AF6">
      <w:pPr>
        <w:ind w:left="0" w:firstLine="0"/>
        <w:rPr>
          <w:b/>
          <w:color w:val="0000FF"/>
        </w:rPr>
      </w:pPr>
    </w:p>
    <w:p w:rsidR="00EE5AF6" w:rsidRPr="003B1CC5" w:rsidRDefault="00EE5AF6" w:rsidP="00EE5AF6">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7.1</w:t>
      </w:r>
      <w:r w:rsidRPr="003B1CC5">
        <w:rPr>
          <w:b/>
          <w:color w:val="0000FF"/>
        </w:rPr>
        <w:t>.</w:t>
      </w:r>
      <w:r w:rsidRPr="003B1CC5">
        <w:rPr>
          <w:bCs/>
        </w:rPr>
        <w:t xml:space="preserve"> </w:t>
      </w:r>
      <w:r w:rsidRPr="003B1CC5">
        <w:rPr>
          <w:b/>
        </w:rPr>
        <w:t>What was the specific structure, treatment, intervention, service, or intermediate outcome addressed in the evidence review?</w:t>
      </w:r>
      <w:r w:rsidRPr="003B1CC5">
        <w:t xml:space="preserve"> </w:t>
      </w:r>
    </w:p>
    <w:p w:rsidR="00EE5AF6" w:rsidRPr="003B1CC5" w:rsidRDefault="00EE5AF6" w:rsidP="00EE5AF6">
      <w:pPr>
        <w:ind w:left="0" w:firstLine="0"/>
      </w:pPr>
    </w:p>
    <w:p w:rsidR="00095EC9" w:rsidRPr="003B1CC5" w:rsidRDefault="00EE5AF6" w:rsidP="00EA79C9">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7.2</w:t>
      </w:r>
      <w:r w:rsidRPr="003B1CC5">
        <w:rPr>
          <w:b/>
          <w:color w:val="0000FF"/>
        </w:rPr>
        <w:t>.</w:t>
      </w:r>
      <w:r w:rsidRPr="003B1CC5">
        <w:rPr>
          <w:bCs/>
        </w:rPr>
        <w:t xml:space="preserve"> </w:t>
      </w:r>
      <w:r w:rsidRPr="003B1CC5">
        <w:rPr>
          <w:b/>
        </w:rPr>
        <w:t xml:space="preserve">Grade assigned </w:t>
      </w:r>
      <w:r w:rsidR="00E746A2" w:rsidRPr="003B1CC5">
        <w:rPr>
          <w:b/>
        </w:rPr>
        <w:t xml:space="preserve">for the quality of </w:t>
      </w:r>
      <w:r w:rsidRPr="003B1CC5">
        <w:rPr>
          <w:b/>
        </w:rPr>
        <w:t xml:space="preserve">the quoted evidence </w:t>
      </w:r>
      <w:r w:rsidRPr="003B1CC5">
        <w:rPr>
          <w:b/>
          <w:u w:val="single"/>
        </w:rPr>
        <w:t>with definition</w:t>
      </w:r>
      <w:r w:rsidRPr="003B1CC5">
        <w:rPr>
          <w:b/>
        </w:rPr>
        <w:t xml:space="preserve"> of the grade</w:t>
      </w:r>
      <w:r w:rsidRPr="003B1CC5">
        <w:t xml:space="preserve">: </w:t>
      </w:r>
    </w:p>
    <w:p w:rsidR="00095EC9" w:rsidRPr="003B1CC5" w:rsidRDefault="00095EC9" w:rsidP="00EA79C9">
      <w:pPr>
        <w:ind w:left="0" w:firstLine="0"/>
      </w:pPr>
    </w:p>
    <w:p w:rsidR="00EA79C9" w:rsidRPr="003B1CC5" w:rsidRDefault="00095EC9" w:rsidP="00EA79C9">
      <w:pPr>
        <w:ind w:left="0" w:firstLine="0"/>
        <w:rPr>
          <w:color w:val="0000FF"/>
        </w:rPr>
      </w:pPr>
      <w:r w:rsidRPr="003B1CC5">
        <w:rPr>
          <w:b/>
          <w:noProof/>
          <w:color w:val="0000FF"/>
        </w:rPr>
        <w:t xml:space="preserve">1a.7.3. </w:t>
      </w:r>
      <w:r w:rsidR="00EA79C9" w:rsidRPr="003B1CC5">
        <w:rPr>
          <w:b/>
        </w:rPr>
        <w:t xml:space="preserve">Provide all </w:t>
      </w:r>
      <w:r w:rsidR="00205857" w:rsidRPr="003B1CC5">
        <w:rPr>
          <w:b/>
        </w:rPr>
        <w:t xml:space="preserve">other </w:t>
      </w:r>
      <w:r w:rsidR="00EA79C9" w:rsidRPr="003B1CC5">
        <w:rPr>
          <w:b/>
        </w:rPr>
        <w:t xml:space="preserve">grades and associated definitions for strength of the evidence in the </w:t>
      </w:r>
      <w:r w:rsidR="00C54E40" w:rsidRPr="003B1CC5">
        <w:rPr>
          <w:b/>
        </w:rPr>
        <w:t xml:space="preserve">grading system. </w:t>
      </w:r>
    </w:p>
    <w:p w:rsidR="00A12762" w:rsidRPr="003B1CC5" w:rsidRDefault="00A12762" w:rsidP="002E2177">
      <w:pPr>
        <w:ind w:left="0" w:firstLine="0"/>
        <w:rPr>
          <w:noProof/>
        </w:rPr>
      </w:pPr>
    </w:p>
    <w:p w:rsidR="00496AF8" w:rsidRPr="003B1CC5" w:rsidRDefault="00496AF8" w:rsidP="002E2177">
      <w:pPr>
        <w:ind w:left="432" w:hanging="432"/>
      </w:pPr>
      <w:bookmarkStart w:id="10" w:name="Section1a7"/>
      <w:bookmarkEnd w:id="10"/>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4</w:t>
      </w:r>
      <w:r w:rsidR="00DA7FA2" w:rsidRPr="003B1CC5">
        <w:rPr>
          <w:b/>
          <w:noProof/>
          <w:color w:val="0000FF"/>
        </w:rPr>
        <w:t>.</w:t>
      </w:r>
      <w:r w:rsidRPr="003B1CC5">
        <w:rPr>
          <w:noProof/>
        </w:rPr>
        <w:t xml:space="preserve"> </w:t>
      </w:r>
      <w:r w:rsidRPr="003B1CC5">
        <w:rPr>
          <w:b/>
          <w:noProof/>
        </w:rPr>
        <w:t>What is the time period covered by the body of evidence? (</w:t>
      </w:r>
      <w:r w:rsidRPr="003B1CC5">
        <w:rPr>
          <w:b/>
          <w:i/>
          <w:noProof/>
        </w:rPr>
        <w:t>provide the date range, e.g., 1990-2010</w:t>
      </w:r>
      <w:r w:rsidRPr="003B1CC5">
        <w:rPr>
          <w:b/>
          <w:noProof/>
        </w:rPr>
        <w:t xml:space="preserve">).  </w:t>
      </w:r>
      <w:r w:rsidRPr="003B1CC5">
        <w:rPr>
          <w:b/>
        </w:rPr>
        <w:t>Date range</w:t>
      </w:r>
      <w:r w:rsidRPr="003B1CC5">
        <w:t xml:space="preserve">:  </w:t>
      </w:r>
      <w:sdt>
        <w:sdtPr>
          <w:rPr>
            <w:rStyle w:val="Style2"/>
          </w:rPr>
          <w:id w:val="-1666395719"/>
          <w:showingPlcHdr/>
        </w:sdtPr>
        <w:sdtEndPr>
          <w:rPr>
            <w:rStyle w:val="DefaultParagraphFont"/>
            <w:color w:val="auto"/>
            <w:u w:val="none"/>
          </w:rPr>
        </w:sdtEndPr>
        <w:sdtContent>
          <w:r w:rsidRPr="003B1CC5">
            <w:rPr>
              <w:rStyle w:val="PlaceholderText"/>
              <w:rFonts w:cstheme="minorHAnsi"/>
              <w:color w:val="A6A6A6" w:themeColor="background1" w:themeShade="A6"/>
            </w:rPr>
            <w:t>Click here to enter date range</w:t>
          </w:r>
        </w:sdtContent>
      </w:sdt>
    </w:p>
    <w:p w:rsidR="00496AF8" w:rsidRPr="003B1CC5" w:rsidRDefault="00496AF8" w:rsidP="002E2177">
      <w:pPr>
        <w:ind w:left="0" w:firstLine="0"/>
        <w:rPr>
          <w:noProof/>
        </w:rPr>
      </w:pPr>
    </w:p>
    <w:p w:rsidR="0039020B" w:rsidRPr="003B1CC5" w:rsidRDefault="0039020B" w:rsidP="002E2177">
      <w:pPr>
        <w:ind w:left="0" w:firstLine="0"/>
        <w:rPr>
          <w:b/>
          <w:noProof/>
        </w:rPr>
      </w:pPr>
    </w:p>
    <w:p w:rsidR="00496AF8" w:rsidRPr="003B1CC5" w:rsidRDefault="00C5180E" w:rsidP="002E2177">
      <w:pPr>
        <w:ind w:left="0" w:firstLine="0"/>
        <w:rPr>
          <w:b/>
        </w:rPr>
      </w:pPr>
      <w:r w:rsidRPr="003B1CC5">
        <w:rPr>
          <w:b/>
          <w:noProof/>
        </w:rPr>
        <w:t>QUANTITY AND QUALITY OF BODY OF EVIDENCE</w:t>
      </w:r>
    </w:p>
    <w:p w:rsidR="009B5BEA" w:rsidRPr="003B1CC5" w:rsidRDefault="001B772D" w:rsidP="002E2177">
      <w:pPr>
        <w:ind w:left="432" w:hanging="432"/>
      </w:pPr>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5</w:t>
      </w:r>
      <w:r w:rsidRPr="003B1CC5">
        <w:rPr>
          <w:b/>
          <w:noProof/>
          <w:color w:val="0000FF"/>
        </w:rPr>
        <w:t>.</w:t>
      </w:r>
      <w:r w:rsidRPr="003B1CC5">
        <w:rPr>
          <w:i/>
          <w:noProof/>
          <w:color w:val="0000FF"/>
        </w:rPr>
        <w:t xml:space="preserve"> </w:t>
      </w:r>
      <w:r w:rsidR="00496AF8" w:rsidRPr="003B1CC5">
        <w:rPr>
          <w:b/>
          <w:noProof/>
        </w:rPr>
        <w:t>How many and what type of study designs are in</w:t>
      </w:r>
      <w:r w:rsidR="006F760B" w:rsidRPr="003B1CC5">
        <w:rPr>
          <w:b/>
          <w:noProof/>
        </w:rPr>
        <w:t>c</w:t>
      </w:r>
      <w:r w:rsidR="00496AF8" w:rsidRPr="003B1CC5">
        <w:rPr>
          <w:b/>
          <w:noProof/>
        </w:rPr>
        <w:t>luded in the body of evidence</w:t>
      </w:r>
      <w:r w:rsidR="00496AF8" w:rsidRPr="003B1CC5">
        <w:rPr>
          <w:noProof/>
        </w:rPr>
        <w:t>? (</w:t>
      </w:r>
      <w:r w:rsidR="00496AF8" w:rsidRPr="003B1CC5">
        <w:rPr>
          <w:i/>
          <w:noProof/>
        </w:rPr>
        <w:t>e.g., 3 randomized controlled trials and 1 observational study</w:t>
      </w:r>
      <w:r w:rsidR="00496AF8" w:rsidRPr="003B1CC5">
        <w:rPr>
          <w:noProof/>
        </w:rPr>
        <w:t>)</w:t>
      </w:r>
      <w:r w:rsidR="009E37BD" w:rsidRPr="003B1CC5">
        <w:rPr>
          <w:noProof/>
        </w:rPr>
        <w:t xml:space="preserve"> </w:t>
      </w:r>
    </w:p>
    <w:p w:rsidR="00496AF8" w:rsidRPr="003B1CC5" w:rsidRDefault="00496AF8" w:rsidP="002E2177">
      <w:pPr>
        <w:ind w:left="0" w:firstLine="0"/>
      </w:pPr>
    </w:p>
    <w:p w:rsidR="00496AF8" w:rsidRPr="003B1CC5" w:rsidRDefault="001B772D" w:rsidP="002E2177">
      <w:pPr>
        <w:ind w:left="432" w:hanging="432"/>
        <w:rPr>
          <w:iCs/>
        </w:rPr>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6</w:t>
      </w:r>
      <w:r w:rsidRPr="003B1CC5">
        <w:rPr>
          <w:b/>
          <w:color w:val="0000FF"/>
        </w:rPr>
        <w:t>.</w:t>
      </w:r>
      <w:r w:rsidRPr="003B1CC5">
        <w:t xml:space="preserve"> </w:t>
      </w:r>
      <w:r w:rsidR="00496AF8" w:rsidRPr="003B1CC5">
        <w:rPr>
          <w:b/>
        </w:rPr>
        <w:t xml:space="preserve">What is the overall quality of evidence </w:t>
      </w:r>
      <w:r w:rsidR="00496AF8" w:rsidRPr="003B1CC5">
        <w:rPr>
          <w:b/>
          <w:u w:val="single"/>
        </w:rPr>
        <w:t>across studies</w:t>
      </w:r>
      <w:r w:rsidR="00496AF8" w:rsidRPr="003B1CC5">
        <w:rPr>
          <w:b/>
        </w:rPr>
        <w:t xml:space="preserve"> in the body of evidence</w:t>
      </w:r>
      <w:r w:rsidR="00496AF8" w:rsidRPr="003B1CC5">
        <w:t>? (</w:t>
      </w:r>
      <w:r w:rsidR="006709EB" w:rsidRPr="003B1CC5">
        <w:rPr>
          <w:i/>
        </w:rPr>
        <w:t xml:space="preserve">discuss the </w:t>
      </w:r>
      <w:r w:rsidR="00496AF8" w:rsidRPr="003B1CC5">
        <w:rPr>
          <w:i/>
        </w:rPr>
        <w:t xml:space="preserve">certainty or confidence in the estimates of effect </w:t>
      </w:r>
      <w:r w:rsidR="0039609A" w:rsidRPr="003B1CC5">
        <w:rPr>
          <w:i/>
        </w:rPr>
        <w:t xml:space="preserve">particularly in relation </w:t>
      </w:r>
      <w:r w:rsidR="00496AF8" w:rsidRPr="003B1CC5">
        <w:rPr>
          <w:i/>
        </w:rPr>
        <w:t>to study factor</w:t>
      </w:r>
      <w:r w:rsidR="000160E6" w:rsidRPr="003B1CC5">
        <w:rPr>
          <w:i/>
        </w:rPr>
        <w:t xml:space="preserve">s such as design flaws, </w:t>
      </w:r>
      <w:r w:rsidR="00E57BE2" w:rsidRPr="003B1CC5">
        <w:rPr>
          <w:i/>
        </w:rPr>
        <w:t xml:space="preserve">imprecision due to </w:t>
      </w:r>
      <w:r w:rsidR="000160E6" w:rsidRPr="003B1CC5">
        <w:rPr>
          <w:i/>
        </w:rPr>
        <w:t xml:space="preserve">small numbers, indirectness </w:t>
      </w:r>
      <w:r w:rsidR="00E57BE2" w:rsidRPr="003B1CC5">
        <w:rPr>
          <w:i/>
        </w:rPr>
        <w:t xml:space="preserve">of studies </w:t>
      </w:r>
      <w:r w:rsidR="000160E6" w:rsidRPr="003B1CC5">
        <w:rPr>
          <w:i/>
        </w:rPr>
        <w:t>to the measure focus or target population</w:t>
      </w:r>
      <w:r w:rsidR="00496AF8" w:rsidRPr="003B1CC5">
        <w:rPr>
          <w:iCs/>
        </w:rPr>
        <w:t>)</w:t>
      </w:r>
      <w:r w:rsidR="000D649E" w:rsidRPr="003B1CC5">
        <w:rPr>
          <w:iCs/>
        </w:rPr>
        <w:t xml:space="preserve">  </w:t>
      </w:r>
    </w:p>
    <w:p w:rsidR="00496AF8" w:rsidRPr="003B1CC5" w:rsidRDefault="00496AF8" w:rsidP="002E2177">
      <w:pPr>
        <w:ind w:left="0" w:firstLine="0"/>
      </w:pPr>
    </w:p>
    <w:p w:rsidR="00D14F0B" w:rsidRPr="003B1CC5" w:rsidRDefault="00D14F0B" w:rsidP="002E2177">
      <w:pPr>
        <w:ind w:left="0" w:firstLine="0"/>
      </w:pPr>
    </w:p>
    <w:p w:rsidR="00496AF8" w:rsidRPr="003B1CC5" w:rsidRDefault="00C5180E" w:rsidP="002E2177">
      <w:pPr>
        <w:ind w:left="0" w:firstLine="0"/>
        <w:rPr>
          <w:b/>
        </w:rPr>
      </w:pPr>
      <w:r w:rsidRPr="003B1CC5">
        <w:rPr>
          <w:b/>
        </w:rPr>
        <w:t>ESTIMATES OF BENEFIT AND CONSISTENCY ACROSS STUDIES IN BODY OF EVIDENCE</w:t>
      </w:r>
    </w:p>
    <w:p w:rsidR="00496AF8" w:rsidRPr="003B1CC5" w:rsidRDefault="001B772D" w:rsidP="002E2177">
      <w:pPr>
        <w:ind w:left="432" w:hanging="432"/>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7</w:t>
      </w:r>
      <w:r w:rsidRPr="003B1CC5">
        <w:rPr>
          <w:b/>
          <w:color w:val="0000FF"/>
        </w:rPr>
        <w:t>.</w:t>
      </w:r>
      <w:r w:rsidRPr="003B1CC5">
        <w:t xml:space="preserve"> </w:t>
      </w:r>
      <w:r w:rsidR="00496AF8" w:rsidRPr="003B1CC5">
        <w:rPr>
          <w:b/>
        </w:rPr>
        <w:t xml:space="preserve">What are </w:t>
      </w:r>
      <w:r w:rsidR="007D5DC6" w:rsidRPr="003B1CC5">
        <w:rPr>
          <w:b/>
        </w:rPr>
        <w:t>the estimates</w:t>
      </w:r>
      <w:r w:rsidR="00496AF8" w:rsidRPr="003B1CC5">
        <w:rPr>
          <w:b/>
        </w:rPr>
        <w:t xml:space="preserve"> of benefit—magnitude and direction of effect on outcome</w:t>
      </w:r>
      <w:r w:rsidR="00734949" w:rsidRPr="003B1CC5">
        <w:rPr>
          <w:b/>
        </w:rPr>
        <w:t>(s)</w:t>
      </w:r>
      <w:r w:rsidR="00496AF8" w:rsidRPr="003B1CC5">
        <w:rPr>
          <w:b/>
        </w:rPr>
        <w:t xml:space="preserve"> </w:t>
      </w:r>
      <w:r w:rsidR="00496AF8" w:rsidRPr="003B1CC5">
        <w:rPr>
          <w:b/>
          <w:u w:val="single"/>
        </w:rPr>
        <w:t>across studies</w:t>
      </w:r>
      <w:r w:rsidR="00496AF8" w:rsidRPr="003B1CC5">
        <w:rPr>
          <w:b/>
        </w:rPr>
        <w:t xml:space="preserve"> in the body of evidence</w:t>
      </w:r>
      <w:r w:rsidR="00496AF8" w:rsidRPr="003B1CC5">
        <w:t>?</w:t>
      </w:r>
      <w:r w:rsidR="002A6777" w:rsidRPr="003B1CC5">
        <w:t xml:space="preserve"> (</w:t>
      </w:r>
      <w:r w:rsidR="002A6777" w:rsidRPr="003B1CC5">
        <w:rPr>
          <w:i/>
        </w:rPr>
        <w:t xml:space="preserve">e.g., </w:t>
      </w:r>
      <w:r w:rsidR="000160E6" w:rsidRPr="003B1CC5">
        <w:rPr>
          <w:i/>
        </w:rPr>
        <w:t xml:space="preserve">ranges of percentages or odds ratios for </w:t>
      </w:r>
      <w:r w:rsidR="0068184A" w:rsidRPr="003B1CC5">
        <w:rPr>
          <w:i/>
        </w:rPr>
        <w:t xml:space="preserve">improvement/ </w:t>
      </w:r>
      <w:r w:rsidR="007D5DC6" w:rsidRPr="003B1CC5">
        <w:rPr>
          <w:i/>
        </w:rPr>
        <w:t>decline across</w:t>
      </w:r>
      <w:r w:rsidR="005B0D18" w:rsidRPr="003B1CC5">
        <w:rPr>
          <w:i/>
        </w:rPr>
        <w:t xml:space="preserve"> studies, </w:t>
      </w:r>
      <w:r w:rsidR="0068184A" w:rsidRPr="003B1CC5">
        <w:rPr>
          <w:i/>
        </w:rPr>
        <w:t>results of meta-analysis, and statistical significance</w:t>
      </w:r>
      <w:r w:rsidR="005B0D18" w:rsidRPr="003B1CC5">
        <w:t>)</w:t>
      </w:r>
      <w:r w:rsidR="000D649E" w:rsidRPr="003B1CC5">
        <w:t xml:space="preserve">  </w:t>
      </w:r>
    </w:p>
    <w:p w:rsidR="00496AF8" w:rsidRPr="003B1CC5" w:rsidRDefault="00496AF8" w:rsidP="002E2177">
      <w:pPr>
        <w:ind w:left="0" w:firstLine="0"/>
      </w:pPr>
    </w:p>
    <w:p w:rsidR="009B5BEA" w:rsidRPr="003B1CC5" w:rsidRDefault="009B5BEA" w:rsidP="002E2177">
      <w:pPr>
        <w:ind w:left="0" w:firstLine="0"/>
      </w:pPr>
    </w:p>
    <w:p w:rsidR="00496AF8" w:rsidRPr="003B1CC5" w:rsidRDefault="001B772D" w:rsidP="002E2177">
      <w:pPr>
        <w:ind w:left="0" w:firstLine="0"/>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8</w:t>
      </w:r>
      <w:r w:rsidRPr="003B1CC5">
        <w:rPr>
          <w:b/>
          <w:color w:val="0000FF"/>
        </w:rPr>
        <w:t>.</w:t>
      </w:r>
      <w:r w:rsidRPr="003B1CC5">
        <w:t xml:space="preserve"> </w:t>
      </w:r>
      <w:r w:rsidR="00496AF8" w:rsidRPr="003B1CC5">
        <w:rPr>
          <w:b/>
        </w:rPr>
        <w:t>What harms were studied and how do they affect the net benefit</w:t>
      </w:r>
      <w:r w:rsidR="00EE1F87" w:rsidRPr="003B1CC5" w:rsidDel="00EE1F87">
        <w:rPr>
          <w:b/>
        </w:rPr>
        <w:t xml:space="preserve"> </w:t>
      </w:r>
      <w:r w:rsidR="00EE1F87" w:rsidRPr="003B1CC5">
        <w:rPr>
          <w:b/>
        </w:rPr>
        <w:t>(</w:t>
      </w:r>
      <w:r w:rsidR="00496AF8" w:rsidRPr="003B1CC5">
        <w:rPr>
          <w:b/>
        </w:rPr>
        <w:t>benefits over harms</w:t>
      </w:r>
      <w:r w:rsidR="00EE1F87" w:rsidRPr="003B1CC5">
        <w:rPr>
          <w:b/>
        </w:rPr>
        <w:t>)</w:t>
      </w:r>
      <w:r w:rsidR="00496AF8" w:rsidRPr="003B1CC5">
        <w:rPr>
          <w:b/>
        </w:rPr>
        <w:t>?</w:t>
      </w:r>
      <w:r w:rsidR="00D14F0B" w:rsidRPr="003B1CC5">
        <w:t xml:space="preserve"> </w:t>
      </w:r>
    </w:p>
    <w:p w:rsidR="00496AF8" w:rsidRPr="003B1CC5" w:rsidRDefault="00496AF8" w:rsidP="002E2177">
      <w:pPr>
        <w:ind w:left="0" w:firstLine="0"/>
      </w:pPr>
    </w:p>
    <w:p w:rsidR="00496AF8" w:rsidRPr="003B1CC5" w:rsidRDefault="00496AF8" w:rsidP="002E2177">
      <w:pPr>
        <w:ind w:left="0" w:firstLine="0"/>
      </w:pPr>
    </w:p>
    <w:p w:rsidR="00496AF8" w:rsidRPr="003B1CC5" w:rsidRDefault="00C5180E" w:rsidP="002E2177">
      <w:pPr>
        <w:ind w:left="0" w:firstLine="0"/>
        <w:rPr>
          <w:b/>
          <w:noProof/>
        </w:rPr>
      </w:pPr>
      <w:r w:rsidRPr="003B1CC5">
        <w:rPr>
          <w:b/>
          <w:noProof/>
        </w:rPr>
        <w:t>UPDATE TO THE SYSTEMATIC REVIEW(S) OF THE BODY OF EVIDENCE</w:t>
      </w:r>
    </w:p>
    <w:p w:rsidR="00496AF8" w:rsidRPr="003B1CC5" w:rsidRDefault="001B772D" w:rsidP="002E2177">
      <w:pPr>
        <w:ind w:left="432" w:hanging="432"/>
      </w:pPr>
      <w:r w:rsidRPr="003B1CC5">
        <w:rPr>
          <w:b/>
          <w:noProof/>
          <w:color w:val="0000FF"/>
        </w:rPr>
        <w:t>1</w:t>
      </w:r>
      <w:r w:rsidR="00837121" w:rsidRPr="003B1CC5">
        <w:rPr>
          <w:b/>
          <w:noProof/>
          <w:color w:val="0000FF"/>
        </w:rPr>
        <w:t>a</w:t>
      </w:r>
      <w:r w:rsidRPr="003B1CC5">
        <w:rPr>
          <w:b/>
          <w:noProof/>
          <w:color w:val="0000FF"/>
        </w:rPr>
        <w:t>.</w:t>
      </w:r>
      <w:r w:rsidR="00773485" w:rsidRPr="003B1CC5">
        <w:rPr>
          <w:b/>
          <w:noProof/>
          <w:color w:val="0000FF"/>
        </w:rPr>
        <w:t>7.</w:t>
      </w:r>
      <w:r w:rsidR="00C84623" w:rsidRPr="003B1CC5">
        <w:rPr>
          <w:b/>
          <w:noProof/>
          <w:color w:val="0000FF"/>
        </w:rPr>
        <w:t>9</w:t>
      </w:r>
      <w:r w:rsidRPr="003B1CC5">
        <w:rPr>
          <w:b/>
          <w:noProof/>
          <w:color w:val="0000FF"/>
        </w:rPr>
        <w:t>.</w:t>
      </w:r>
      <w:r w:rsidRPr="003B1CC5">
        <w:rPr>
          <w:noProof/>
        </w:rPr>
        <w:t xml:space="preserve"> </w:t>
      </w:r>
      <w:r w:rsidR="00837121" w:rsidRPr="003B1CC5">
        <w:rPr>
          <w:b/>
          <w:noProof/>
        </w:rPr>
        <w:t xml:space="preserve">If </w:t>
      </w:r>
      <w:r w:rsidR="00496AF8" w:rsidRPr="003B1CC5">
        <w:rPr>
          <w:b/>
          <w:noProof/>
        </w:rPr>
        <w:t>new studies have been conducted</w:t>
      </w:r>
      <w:r w:rsidR="00837121" w:rsidRPr="003B1CC5">
        <w:rPr>
          <w:b/>
          <w:noProof/>
        </w:rPr>
        <w:t xml:space="preserve"> since the systematic review </w:t>
      </w:r>
      <w:r w:rsidR="00496AF8" w:rsidRPr="003B1CC5">
        <w:rPr>
          <w:b/>
          <w:noProof/>
        </w:rPr>
        <w:t>of the body of evidence</w:t>
      </w:r>
      <w:r w:rsidR="0094689F" w:rsidRPr="003B1CC5">
        <w:rPr>
          <w:b/>
          <w:noProof/>
        </w:rPr>
        <w:t xml:space="preserve">, provide for </w:t>
      </w:r>
      <w:r w:rsidR="00496AF8" w:rsidRPr="003B1CC5">
        <w:rPr>
          <w:b/>
          <w:noProof/>
          <w:u w:val="single"/>
        </w:rPr>
        <w:t>each</w:t>
      </w:r>
      <w:r w:rsidR="00496AF8" w:rsidRPr="003B1CC5">
        <w:rPr>
          <w:b/>
          <w:noProof/>
        </w:rPr>
        <w:t xml:space="preserve"> </w:t>
      </w:r>
      <w:r w:rsidR="002875E9" w:rsidRPr="003B1CC5">
        <w:rPr>
          <w:b/>
          <w:noProof/>
        </w:rPr>
        <w:t xml:space="preserve">new </w:t>
      </w:r>
      <w:r w:rsidR="0094689F" w:rsidRPr="003B1CC5">
        <w:rPr>
          <w:b/>
          <w:noProof/>
        </w:rPr>
        <w:t>study</w:t>
      </w:r>
      <w:r w:rsidR="00496AF8" w:rsidRPr="003B1CC5">
        <w:rPr>
          <w:b/>
          <w:noProof/>
        </w:rPr>
        <w:t xml:space="preserve">: </w:t>
      </w:r>
      <w:r w:rsidR="006709EB" w:rsidRPr="003B1CC5">
        <w:rPr>
          <w:b/>
          <w:noProof/>
        </w:rPr>
        <w:t>1</w:t>
      </w:r>
      <w:r w:rsidR="00496AF8" w:rsidRPr="003B1CC5">
        <w:rPr>
          <w:b/>
          <w:noProof/>
        </w:rPr>
        <w:t>) citation, 2) description, 3) results, 4) impact on conclusions of systematic review</w:t>
      </w:r>
      <w:r w:rsidR="00496AF8" w:rsidRPr="003B1CC5">
        <w:rPr>
          <w:noProof/>
        </w:rPr>
        <w:t>.</w:t>
      </w:r>
      <w:r w:rsidR="000D649E" w:rsidRPr="003B1CC5">
        <w:rPr>
          <w:noProof/>
        </w:rPr>
        <w:t xml:space="preserve">  </w:t>
      </w:r>
    </w:p>
    <w:p w:rsidR="00837121" w:rsidRPr="003B1CC5" w:rsidRDefault="00837121" w:rsidP="002E2177">
      <w:pPr>
        <w:ind w:left="0" w:firstLine="0"/>
        <w:rPr>
          <w:b/>
          <w:color w:val="0070C0"/>
        </w:rPr>
      </w:pPr>
    </w:p>
    <w:p w:rsidR="0094689F" w:rsidRPr="003B1CC5" w:rsidRDefault="00925F11" w:rsidP="002E2177">
      <w:pPr>
        <w:ind w:left="0" w:firstLine="0"/>
        <w:rPr>
          <w:b/>
          <w:color w:val="0070C0"/>
        </w:rPr>
      </w:pPr>
      <w:r w:rsidRPr="003B1CC5">
        <w:rPr>
          <w:b/>
          <w:iCs/>
          <w:caps/>
        </w:rPr>
        <w:t>_________________________</w:t>
      </w:r>
    </w:p>
    <w:p w:rsidR="00837121" w:rsidRPr="003B1CC5" w:rsidRDefault="00837121" w:rsidP="002E2177">
      <w:pPr>
        <w:ind w:left="0" w:firstLine="0"/>
        <w:rPr>
          <w:b/>
        </w:rPr>
      </w:pPr>
      <w:bookmarkStart w:id="11" w:name="Section1a8"/>
      <w:bookmarkEnd w:id="11"/>
      <w:r w:rsidRPr="003B1CC5">
        <w:rPr>
          <w:b/>
          <w:color w:val="0000FF"/>
        </w:rPr>
        <w:t xml:space="preserve">1a.8 </w:t>
      </w:r>
      <w:r w:rsidRPr="003B1CC5">
        <w:rPr>
          <w:b/>
        </w:rPr>
        <w:t>OTHER SOURCE OF EVIDENCE</w:t>
      </w:r>
    </w:p>
    <w:p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rsidR="00837121" w:rsidRPr="003B1CC5" w:rsidRDefault="00837121" w:rsidP="002E2177">
      <w:pPr>
        <w:ind w:left="0" w:firstLine="0"/>
      </w:pPr>
    </w:p>
    <w:p w:rsidR="00837121" w:rsidRPr="003B1CC5" w:rsidRDefault="00837121" w:rsidP="002E2177">
      <w:pPr>
        <w:ind w:left="0" w:firstLine="0"/>
      </w:pPr>
      <w:r w:rsidRPr="003B1CC5">
        <w:rPr>
          <w:b/>
          <w:color w:val="0000FF"/>
        </w:rPr>
        <w:t>1a.8.1</w:t>
      </w:r>
      <w:r w:rsidRPr="003B1CC5">
        <w:rPr>
          <w:color w:val="0070C0"/>
        </w:rPr>
        <w:t xml:space="preserve"> </w:t>
      </w:r>
      <w:r w:rsidRPr="003B1CC5">
        <w:rPr>
          <w:b/>
        </w:rPr>
        <w:t>What process was used to identify the evidence?</w:t>
      </w:r>
    </w:p>
    <w:p w:rsidR="00837121" w:rsidRPr="003B1CC5" w:rsidRDefault="00837121" w:rsidP="002E2177">
      <w:pPr>
        <w:ind w:left="0" w:firstLine="0"/>
      </w:pPr>
    </w:p>
    <w:p w:rsidR="00837121" w:rsidRPr="001B772D" w:rsidRDefault="00837121" w:rsidP="002E2177">
      <w:pPr>
        <w:ind w:left="0" w:firstLine="0"/>
      </w:pPr>
      <w:r w:rsidRPr="003B1CC5">
        <w:rPr>
          <w:b/>
          <w:color w:val="0000FF"/>
        </w:rPr>
        <w:t>1a.8.2.</w:t>
      </w:r>
      <w:r w:rsidRPr="003B1CC5">
        <w:rPr>
          <w:color w:val="0070C0"/>
        </w:rPr>
        <w:t xml:space="preserve"> </w:t>
      </w:r>
      <w:r w:rsidR="006C7F30" w:rsidRPr="003B1CC5">
        <w:rPr>
          <w:b/>
        </w:rPr>
        <w:t>Provide the citation</w:t>
      </w:r>
      <w:r w:rsidR="009E6B86" w:rsidRPr="003B1CC5">
        <w:rPr>
          <w:b/>
        </w:rPr>
        <w:t xml:space="preserve"> </w:t>
      </w:r>
      <w:r w:rsidR="006C7F30" w:rsidRPr="003B1CC5">
        <w:rPr>
          <w:b/>
        </w:rPr>
        <w:t>and summary for each piece of evidence.</w:t>
      </w:r>
    </w:p>
    <w:sectPr w:rsidR="00837121" w:rsidRPr="001B772D">
      <w:headerReference w:type="default" r:id="rId20"/>
      <w:footerReference w:type="defaul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6220" w:rsidRDefault="00DD6220" w:rsidP="007E37A5">
      <w:r>
        <w:separator/>
      </w:r>
    </w:p>
  </w:endnote>
  <w:endnote w:type="continuationSeparator" w:id="0">
    <w:p w:rsidR="00DD6220" w:rsidRDefault="00DD6220"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687" w:rsidRDefault="00440687">
    <w:pPr>
      <w:pStyle w:val="Footer"/>
    </w:pPr>
    <w:r w:rsidRPr="00395263">
      <w:t xml:space="preserve">Version 6.5 </w:t>
    </w:r>
    <w:r w:rsidR="00B52E0F">
      <w:t xml:space="preserve"> </w:t>
    </w:r>
    <w:r w:rsidR="00DE1F5D">
      <w:t>08/20/13</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642E29">
      <w:rPr>
        <w:noProof/>
      </w:rPr>
      <w:t>1</w:t>
    </w:r>
    <w:r w:rsidRPr="0039526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6220" w:rsidRDefault="00DD6220" w:rsidP="007E37A5">
      <w:r>
        <w:separator/>
      </w:r>
    </w:p>
  </w:footnote>
  <w:footnote w:type="continuationSeparator" w:id="0">
    <w:p w:rsidR="00DD6220" w:rsidRDefault="00DD6220"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687" w:rsidRDefault="00440687" w:rsidP="007E37A5">
    <w:pPr>
      <w:pStyle w:val="Header"/>
      <w:ind w:left="0" w:firstLine="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1"/>
  </w:num>
  <w:num w:numId="5">
    <w:abstractNumId w:val="3"/>
  </w:num>
  <w:num w:numId="6">
    <w:abstractNumId w:val="2"/>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AF8"/>
    <w:rsid w:val="00015986"/>
    <w:rsid w:val="000160E6"/>
    <w:rsid w:val="00024526"/>
    <w:rsid w:val="00030F43"/>
    <w:rsid w:val="00040DCF"/>
    <w:rsid w:val="00052C0B"/>
    <w:rsid w:val="00061CF3"/>
    <w:rsid w:val="00063601"/>
    <w:rsid w:val="00073079"/>
    <w:rsid w:val="0007593F"/>
    <w:rsid w:val="00095EC9"/>
    <w:rsid w:val="00096A37"/>
    <w:rsid w:val="000A0810"/>
    <w:rsid w:val="000B627F"/>
    <w:rsid w:val="000D649E"/>
    <w:rsid w:val="000D6D06"/>
    <w:rsid w:val="00114848"/>
    <w:rsid w:val="00120934"/>
    <w:rsid w:val="00132070"/>
    <w:rsid w:val="00141875"/>
    <w:rsid w:val="0014347E"/>
    <w:rsid w:val="00154438"/>
    <w:rsid w:val="001551F6"/>
    <w:rsid w:val="0015535B"/>
    <w:rsid w:val="00162036"/>
    <w:rsid w:val="001632DD"/>
    <w:rsid w:val="00176E60"/>
    <w:rsid w:val="00194D9A"/>
    <w:rsid w:val="001A196B"/>
    <w:rsid w:val="001A6D05"/>
    <w:rsid w:val="001B38BF"/>
    <w:rsid w:val="001B772D"/>
    <w:rsid w:val="001D5B5D"/>
    <w:rsid w:val="001E6153"/>
    <w:rsid w:val="00201FF9"/>
    <w:rsid w:val="00205857"/>
    <w:rsid w:val="00235ADC"/>
    <w:rsid w:val="00236F87"/>
    <w:rsid w:val="00265702"/>
    <w:rsid w:val="002662B2"/>
    <w:rsid w:val="002717C7"/>
    <w:rsid w:val="002875E9"/>
    <w:rsid w:val="00287EB3"/>
    <w:rsid w:val="002A47BA"/>
    <w:rsid w:val="002A6777"/>
    <w:rsid w:val="002B06BD"/>
    <w:rsid w:val="002C0E48"/>
    <w:rsid w:val="002C6F04"/>
    <w:rsid w:val="002E2177"/>
    <w:rsid w:val="002E2E41"/>
    <w:rsid w:val="002E78CD"/>
    <w:rsid w:val="002F20A7"/>
    <w:rsid w:val="003008F4"/>
    <w:rsid w:val="00302B1D"/>
    <w:rsid w:val="00307FA5"/>
    <w:rsid w:val="00324D64"/>
    <w:rsid w:val="00352B52"/>
    <w:rsid w:val="0035760D"/>
    <w:rsid w:val="00363ECC"/>
    <w:rsid w:val="0039020B"/>
    <w:rsid w:val="00395263"/>
    <w:rsid w:val="003956E0"/>
    <w:rsid w:val="0039609A"/>
    <w:rsid w:val="00397500"/>
    <w:rsid w:val="003B1CC5"/>
    <w:rsid w:val="003B65CE"/>
    <w:rsid w:val="003E039E"/>
    <w:rsid w:val="00422917"/>
    <w:rsid w:val="00440687"/>
    <w:rsid w:val="0044131D"/>
    <w:rsid w:val="00441ADA"/>
    <w:rsid w:val="00457E46"/>
    <w:rsid w:val="00496AF8"/>
    <w:rsid w:val="004A575D"/>
    <w:rsid w:val="004B65C6"/>
    <w:rsid w:val="004D1DC7"/>
    <w:rsid w:val="004F7D7E"/>
    <w:rsid w:val="00500B0C"/>
    <w:rsid w:val="00537150"/>
    <w:rsid w:val="00540984"/>
    <w:rsid w:val="00543851"/>
    <w:rsid w:val="0055559D"/>
    <w:rsid w:val="005569AE"/>
    <w:rsid w:val="005857F8"/>
    <w:rsid w:val="005B0D18"/>
    <w:rsid w:val="005B12C3"/>
    <w:rsid w:val="005B409D"/>
    <w:rsid w:val="005D0FDB"/>
    <w:rsid w:val="005D25E9"/>
    <w:rsid w:val="005D6D59"/>
    <w:rsid w:val="00617390"/>
    <w:rsid w:val="00623420"/>
    <w:rsid w:val="00634768"/>
    <w:rsid w:val="0063596F"/>
    <w:rsid w:val="00642E29"/>
    <w:rsid w:val="006709EB"/>
    <w:rsid w:val="00672824"/>
    <w:rsid w:val="0068184A"/>
    <w:rsid w:val="006B5C51"/>
    <w:rsid w:val="006C7F30"/>
    <w:rsid w:val="006E6FDD"/>
    <w:rsid w:val="006F4B7F"/>
    <w:rsid w:val="006F760B"/>
    <w:rsid w:val="00701CC3"/>
    <w:rsid w:val="007239E2"/>
    <w:rsid w:val="00724801"/>
    <w:rsid w:val="00734949"/>
    <w:rsid w:val="00736AEC"/>
    <w:rsid w:val="00736E0F"/>
    <w:rsid w:val="007434FA"/>
    <w:rsid w:val="007573F0"/>
    <w:rsid w:val="00765156"/>
    <w:rsid w:val="00767669"/>
    <w:rsid w:val="00773485"/>
    <w:rsid w:val="00776E8F"/>
    <w:rsid w:val="00776F6D"/>
    <w:rsid w:val="007C0297"/>
    <w:rsid w:val="007C1887"/>
    <w:rsid w:val="007D4775"/>
    <w:rsid w:val="007D5DC6"/>
    <w:rsid w:val="007E37A5"/>
    <w:rsid w:val="007F49D8"/>
    <w:rsid w:val="00805940"/>
    <w:rsid w:val="00833979"/>
    <w:rsid w:val="00837121"/>
    <w:rsid w:val="008471E5"/>
    <w:rsid w:val="00850C35"/>
    <w:rsid w:val="00851466"/>
    <w:rsid w:val="00863E43"/>
    <w:rsid w:val="008647C3"/>
    <w:rsid w:val="008659ED"/>
    <w:rsid w:val="00870987"/>
    <w:rsid w:val="00872F96"/>
    <w:rsid w:val="0087564A"/>
    <w:rsid w:val="00881160"/>
    <w:rsid w:val="0088371C"/>
    <w:rsid w:val="008A45F3"/>
    <w:rsid w:val="008B51D9"/>
    <w:rsid w:val="008B652E"/>
    <w:rsid w:val="008F1DC6"/>
    <w:rsid w:val="00905C5B"/>
    <w:rsid w:val="00923295"/>
    <w:rsid w:val="00925F11"/>
    <w:rsid w:val="00935265"/>
    <w:rsid w:val="0094689F"/>
    <w:rsid w:val="009477D6"/>
    <w:rsid w:val="00953ED3"/>
    <w:rsid w:val="00965FF6"/>
    <w:rsid w:val="009846D6"/>
    <w:rsid w:val="0098657F"/>
    <w:rsid w:val="009A3236"/>
    <w:rsid w:val="009B5A93"/>
    <w:rsid w:val="009B5BEA"/>
    <w:rsid w:val="009C291F"/>
    <w:rsid w:val="009E37BD"/>
    <w:rsid w:val="009E6B86"/>
    <w:rsid w:val="00A03301"/>
    <w:rsid w:val="00A12762"/>
    <w:rsid w:val="00A13867"/>
    <w:rsid w:val="00A26FED"/>
    <w:rsid w:val="00A421D4"/>
    <w:rsid w:val="00A44FF0"/>
    <w:rsid w:val="00A50E55"/>
    <w:rsid w:val="00A67EB1"/>
    <w:rsid w:val="00A91A47"/>
    <w:rsid w:val="00A95D2B"/>
    <w:rsid w:val="00AA5587"/>
    <w:rsid w:val="00AC1E53"/>
    <w:rsid w:val="00AD79C8"/>
    <w:rsid w:val="00AE6CE0"/>
    <w:rsid w:val="00B058A6"/>
    <w:rsid w:val="00B117D0"/>
    <w:rsid w:val="00B13998"/>
    <w:rsid w:val="00B439DD"/>
    <w:rsid w:val="00B52E0F"/>
    <w:rsid w:val="00B74629"/>
    <w:rsid w:val="00B91F58"/>
    <w:rsid w:val="00BA579E"/>
    <w:rsid w:val="00BE2295"/>
    <w:rsid w:val="00BE6373"/>
    <w:rsid w:val="00BF533A"/>
    <w:rsid w:val="00C46677"/>
    <w:rsid w:val="00C5180E"/>
    <w:rsid w:val="00C54E40"/>
    <w:rsid w:val="00C55F56"/>
    <w:rsid w:val="00C57BA4"/>
    <w:rsid w:val="00C613EB"/>
    <w:rsid w:val="00C84623"/>
    <w:rsid w:val="00CB06C9"/>
    <w:rsid w:val="00CB1E41"/>
    <w:rsid w:val="00CB22F6"/>
    <w:rsid w:val="00CB271C"/>
    <w:rsid w:val="00CE4F96"/>
    <w:rsid w:val="00CF0AB1"/>
    <w:rsid w:val="00CF4B9B"/>
    <w:rsid w:val="00CF55E6"/>
    <w:rsid w:val="00CF772F"/>
    <w:rsid w:val="00D048DB"/>
    <w:rsid w:val="00D14F0B"/>
    <w:rsid w:val="00D178CA"/>
    <w:rsid w:val="00D3311C"/>
    <w:rsid w:val="00D53405"/>
    <w:rsid w:val="00D5457B"/>
    <w:rsid w:val="00D72995"/>
    <w:rsid w:val="00DA7FA2"/>
    <w:rsid w:val="00DC2D8D"/>
    <w:rsid w:val="00DD6220"/>
    <w:rsid w:val="00DE1F5D"/>
    <w:rsid w:val="00DE50D8"/>
    <w:rsid w:val="00DF278A"/>
    <w:rsid w:val="00E1664B"/>
    <w:rsid w:val="00E30D12"/>
    <w:rsid w:val="00E3394E"/>
    <w:rsid w:val="00E35241"/>
    <w:rsid w:val="00E41417"/>
    <w:rsid w:val="00E536D3"/>
    <w:rsid w:val="00E57BE2"/>
    <w:rsid w:val="00E62A95"/>
    <w:rsid w:val="00E746A2"/>
    <w:rsid w:val="00E90D06"/>
    <w:rsid w:val="00E97E59"/>
    <w:rsid w:val="00EA79C9"/>
    <w:rsid w:val="00EB66AC"/>
    <w:rsid w:val="00EC2247"/>
    <w:rsid w:val="00EE1F87"/>
    <w:rsid w:val="00EE3931"/>
    <w:rsid w:val="00EE5AF6"/>
    <w:rsid w:val="00EF2CEF"/>
    <w:rsid w:val="00F1092D"/>
    <w:rsid w:val="00F42C20"/>
    <w:rsid w:val="00F431D8"/>
    <w:rsid w:val="00F67706"/>
    <w:rsid w:val="00F92D75"/>
    <w:rsid w:val="00F97327"/>
    <w:rsid w:val="00FA296F"/>
    <w:rsid w:val="00FA7323"/>
    <w:rsid w:val="00FC32D3"/>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qualityforum.org/Publications/2010/01/Measurement_Framework__Evaluating_Efficiency_Across_Patient-Focused_Episodes_of_Care.aspx" TargetMode="External"/><Relationship Id="rId18" Type="http://schemas.openxmlformats.org/officeDocument/2006/relationships/diagramColors" Target="diagrams/colors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gradeworkinggroup.org/publications/index.htm" TargetMode="External"/><Relationship Id="rId17" Type="http://schemas.openxmlformats.org/officeDocument/2006/relationships/diagramQuickStyle" Target="diagrams/quickStyle1.xml"/><Relationship Id="rId2" Type="http://schemas.openxmlformats.org/officeDocument/2006/relationships/numbering" Target="numbering.xml"/><Relationship Id="rId16" Type="http://schemas.openxmlformats.org/officeDocument/2006/relationships/diagramLayout" Target="diagrams/layout1.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uspreventiveservicestaskforce.org/methods.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diagramData" Target="diagrams/data1.xml"/><Relationship Id="rId23" Type="http://schemas.openxmlformats.org/officeDocument/2006/relationships/glossaryDocument" Target="glossary/document.xml"/><Relationship Id="rId10" Type="http://schemas.openxmlformats.org/officeDocument/2006/relationships/hyperlink" Target="http://www.uspreventiveservicestaskforce.org/uspstf/grades.htm" TargetMode="External"/><Relationship Id="rId19" Type="http://schemas.microsoft.com/office/2007/relationships/diagramDrawing" Target="diagrams/drawing1.xml"/><Relationship Id="rId4" Type="http://schemas.microsoft.com/office/2007/relationships/stylesWithEffects" Target="stylesWithEffects.xml"/><Relationship Id="rId9" Type="http://schemas.openxmlformats.org/officeDocument/2006/relationships/hyperlink" Target="http://www.qualityforum.org/Measuring_Performance/Submitting_Standards.aspx" TargetMode="External"/><Relationship Id="rId14" Type="http://schemas.openxmlformats.org/officeDocument/2006/relationships/hyperlink" Target="http://www.aqaalliance.org/files/PrinciplesofEfficiencyMeasurementApril2006.doc" TargetMode="External"/><Relationship Id="rId22"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431F89E-F622-44C1-95C8-DF0F3DE8D0FE}" type="doc">
      <dgm:prSet loTypeId="urn:microsoft.com/office/officeart/2005/8/layout/process1" loCatId="process" qsTypeId="urn:microsoft.com/office/officeart/2005/8/quickstyle/simple1" qsCatId="simple" csTypeId="urn:microsoft.com/office/officeart/2005/8/colors/accent1_2" csCatId="accent1" phldr="1"/>
      <dgm:spPr/>
    </dgm:pt>
    <dgm:pt modelId="{8E5082ED-9682-4A3A-9710-35DB02AF5165}">
      <dgm:prSet phldrT="[Text]" custT="1"/>
      <dgm:spPr>
        <a:xfrm>
          <a:off x="4838" y="150622"/>
          <a:ext cx="1446255" cy="908429"/>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en-US" sz="1100">
              <a:solidFill>
                <a:sysClr val="window" lastClr="FFFFFF"/>
              </a:solidFill>
              <a:latin typeface="Calibri"/>
              <a:ea typeface="+mn-ea"/>
              <a:cs typeface="+mn-cs"/>
            </a:rPr>
            <a:t>Selection of appropiate candidates for cataract surgery based on surgical indications </a:t>
          </a:r>
        </a:p>
      </dgm:t>
    </dgm:pt>
    <dgm:pt modelId="{B79620FD-28D7-4372-AC9E-CF98ED5EB677}" type="parTrans" cxnId="{EAF9F04C-74DD-4ECA-A2E4-951DFF2C48D8}">
      <dgm:prSet/>
      <dgm:spPr/>
      <dgm:t>
        <a:bodyPr/>
        <a:lstStyle/>
        <a:p>
          <a:endParaRPr lang="en-US"/>
        </a:p>
      </dgm:t>
    </dgm:pt>
    <dgm:pt modelId="{3953E8EF-81EC-42B0-AA07-DE4820AEDDFA}" type="sibTrans" cxnId="{EAF9F04C-74DD-4ECA-A2E4-951DFF2C48D8}">
      <dgm:prSet/>
      <dgm:spPr>
        <a:xfrm>
          <a:off x="1595720" y="425501"/>
          <a:ext cx="306606" cy="358671"/>
        </a:xfrm>
        <a:solidFill>
          <a:srgbClr val="4F81BD">
            <a:tint val="60000"/>
            <a:hueOff val="0"/>
            <a:satOff val="0"/>
            <a:lumOff val="0"/>
            <a:alphaOff val="0"/>
          </a:srgbClr>
        </a:solidFill>
        <a:ln>
          <a:noFill/>
        </a:ln>
        <a:effectLst/>
      </dgm:spPr>
      <dgm:t>
        <a:bodyPr/>
        <a:lstStyle/>
        <a:p>
          <a:endParaRPr lang="en-US">
            <a:solidFill>
              <a:sysClr val="window" lastClr="FFFFFF"/>
            </a:solidFill>
            <a:latin typeface="Calibri"/>
            <a:ea typeface="+mn-ea"/>
            <a:cs typeface="+mn-cs"/>
          </a:endParaRPr>
        </a:p>
      </dgm:t>
    </dgm:pt>
    <dgm:pt modelId="{BD979C98-A8EC-4136-9D54-B3AA08E03A0C}">
      <dgm:prSet phldrT="[Text]" custT="1"/>
      <dgm:spPr>
        <a:xfrm>
          <a:off x="3949582" y="140875"/>
          <a:ext cx="1446255" cy="908429"/>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en-US" sz="1100">
              <a:solidFill>
                <a:sysClr val="window" lastClr="FFFFFF"/>
              </a:solidFill>
              <a:latin typeface="Calibri"/>
              <a:ea typeface="+mn-ea"/>
              <a:cs typeface="+mn-cs"/>
            </a:rPr>
            <a:t>Enhanced visual acuity, patient satisfaction, functional status and quality of life</a:t>
          </a:r>
        </a:p>
      </dgm:t>
    </dgm:pt>
    <dgm:pt modelId="{A5C79CBC-261E-4636-9587-766AC5AF7D75}" type="parTrans" cxnId="{E1F9A564-4AE3-4C72-9EED-CA4D139A4B30}">
      <dgm:prSet/>
      <dgm:spPr/>
      <dgm:t>
        <a:bodyPr/>
        <a:lstStyle/>
        <a:p>
          <a:endParaRPr lang="en-US"/>
        </a:p>
      </dgm:t>
    </dgm:pt>
    <dgm:pt modelId="{2D5F4CEB-7461-4E4C-9D25-EE328042008F}" type="sibTrans" cxnId="{E1F9A564-4AE3-4C72-9EED-CA4D139A4B30}">
      <dgm:prSet/>
      <dgm:spPr/>
      <dgm:t>
        <a:bodyPr/>
        <a:lstStyle/>
        <a:p>
          <a:endParaRPr lang="en-US"/>
        </a:p>
      </dgm:t>
    </dgm:pt>
    <dgm:pt modelId="{29DD895E-99A0-4F62-BD80-07C9311C91EE}">
      <dgm:prSet custT="1"/>
      <dgm:spPr>
        <a:xfrm>
          <a:off x="2029597" y="150622"/>
          <a:ext cx="1446255" cy="908429"/>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en-US" sz="1100">
              <a:solidFill>
                <a:sysClr val="window" lastClr="FFFFFF"/>
              </a:solidFill>
              <a:latin typeface="Calibri"/>
              <a:ea typeface="+mn-ea"/>
              <a:cs typeface="+mn-cs"/>
            </a:rPr>
            <a:t>Safe and appropriate cataract surgery to improve visual function  without complications</a:t>
          </a:r>
        </a:p>
      </dgm:t>
    </dgm:pt>
    <dgm:pt modelId="{03F189C0-AEC8-455F-AD39-1487B472145B}" type="parTrans" cxnId="{16210FB6-1B97-455E-96DF-EDE70F2EBD95}">
      <dgm:prSet/>
      <dgm:spPr/>
      <dgm:t>
        <a:bodyPr/>
        <a:lstStyle/>
        <a:p>
          <a:endParaRPr lang="en-US"/>
        </a:p>
      </dgm:t>
    </dgm:pt>
    <dgm:pt modelId="{2D75CA37-5403-467B-B288-5D3C9680EBF5}" type="sibTrans" cxnId="{16210FB6-1B97-455E-96DF-EDE70F2EBD95}">
      <dgm:prSet/>
      <dgm:spPr>
        <a:xfrm rot="21582547">
          <a:off x="3594283" y="420591"/>
          <a:ext cx="251080" cy="358671"/>
        </a:xfrm>
        <a:solidFill>
          <a:srgbClr val="4F81BD">
            <a:tint val="60000"/>
            <a:hueOff val="0"/>
            <a:satOff val="0"/>
            <a:lumOff val="0"/>
            <a:alphaOff val="0"/>
          </a:srgbClr>
        </a:solidFill>
        <a:ln>
          <a:noFill/>
        </a:ln>
        <a:effectLst/>
      </dgm:spPr>
      <dgm:t>
        <a:bodyPr/>
        <a:lstStyle/>
        <a:p>
          <a:endParaRPr lang="en-US">
            <a:solidFill>
              <a:sysClr val="window" lastClr="FFFFFF"/>
            </a:solidFill>
            <a:latin typeface="Calibri"/>
            <a:ea typeface="+mn-ea"/>
            <a:cs typeface="+mn-cs"/>
          </a:endParaRPr>
        </a:p>
      </dgm:t>
    </dgm:pt>
    <dgm:pt modelId="{96761ACA-9375-4D49-94EE-09F10F1B4432}" type="pres">
      <dgm:prSet presAssocID="{C431F89E-F622-44C1-95C8-DF0F3DE8D0FE}" presName="Name0" presStyleCnt="0">
        <dgm:presLayoutVars>
          <dgm:dir/>
          <dgm:resizeHandles val="exact"/>
        </dgm:presLayoutVars>
      </dgm:prSet>
      <dgm:spPr/>
    </dgm:pt>
    <dgm:pt modelId="{120B6B2B-B6D8-4FCB-B479-080C8E1006F1}" type="pres">
      <dgm:prSet presAssocID="{8E5082ED-9682-4A3A-9710-35DB02AF5165}" presName="node" presStyleLbl="node1" presStyleIdx="0" presStyleCnt="3">
        <dgm:presLayoutVars>
          <dgm:bulletEnabled val="1"/>
        </dgm:presLayoutVars>
      </dgm:prSet>
      <dgm:spPr>
        <a:prstGeom prst="roundRect">
          <a:avLst>
            <a:gd name="adj" fmla="val 10000"/>
          </a:avLst>
        </a:prstGeom>
      </dgm:spPr>
      <dgm:t>
        <a:bodyPr/>
        <a:lstStyle/>
        <a:p>
          <a:endParaRPr lang="en-US"/>
        </a:p>
      </dgm:t>
    </dgm:pt>
    <dgm:pt modelId="{C0D1DFAB-E77C-4BFA-A5FA-E369B0C78E0A}" type="pres">
      <dgm:prSet presAssocID="{3953E8EF-81EC-42B0-AA07-DE4820AEDDFA}" presName="sibTrans" presStyleLbl="sibTrans2D1" presStyleIdx="0" presStyleCnt="2"/>
      <dgm:spPr>
        <a:prstGeom prst="rightArrow">
          <a:avLst>
            <a:gd name="adj1" fmla="val 60000"/>
            <a:gd name="adj2" fmla="val 50000"/>
          </a:avLst>
        </a:prstGeom>
      </dgm:spPr>
      <dgm:t>
        <a:bodyPr/>
        <a:lstStyle/>
        <a:p>
          <a:endParaRPr lang="en-US"/>
        </a:p>
      </dgm:t>
    </dgm:pt>
    <dgm:pt modelId="{F2B1591D-95C2-4331-A3B1-A55619BD07B8}" type="pres">
      <dgm:prSet presAssocID="{3953E8EF-81EC-42B0-AA07-DE4820AEDDFA}" presName="connectorText" presStyleLbl="sibTrans2D1" presStyleIdx="0" presStyleCnt="2"/>
      <dgm:spPr/>
      <dgm:t>
        <a:bodyPr/>
        <a:lstStyle/>
        <a:p>
          <a:endParaRPr lang="en-US"/>
        </a:p>
      </dgm:t>
    </dgm:pt>
    <dgm:pt modelId="{9BB69553-D2AC-4EB3-A90A-A57BF1AA933C}" type="pres">
      <dgm:prSet presAssocID="{29DD895E-99A0-4F62-BD80-07C9311C91EE}" presName="node" presStyleLbl="node1" presStyleIdx="1" presStyleCnt="3">
        <dgm:presLayoutVars>
          <dgm:bulletEnabled val="1"/>
        </dgm:presLayoutVars>
      </dgm:prSet>
      <dgm:spPr>
        <a:prstGeom prst="roundRect">
          <a:avLst>
            <a:gd name="adj" fmla="val 10000"/>
          </a:avLst>
        </a:prstGeom>
      </dgm:spPr>
      <dgm:t>
        <a:bodyPr/>
        <a:lstStyle/>
        <a:p>
          <a:endParaRPr lang="en-US"/>
        </a:p>
      </dgm:t>
    </dgm:pt>
    <dgm:pt modelId="{C0137E05-F6B2-4931-AFE6-1690EF2D21E7}" type="pres">
      <dgm:prSet presAssocID="{2D75CA37-5403-467B-B288-5D3C9680EBF5}" presName="sibTrans" presStyleLbl="sibTrans2D1" presStyleIdx="1" presStyleCnt="2"/>
      <dgm:spPr>
        <a:prstGeom prst="rightArrow">
          <a:avLst>
            <a:gd name="adj1" fmla="val 60000"/>
            <a:gd name="adj2" fmla="val 50000"/>
          </a:avLst>
        </a:prstGeom>
      </dgm:spPr>
      <dgm:t>
        <a:bodyPr/>
        <a:lstStyle/>
        <a:p>
          <a:endParaRPr lang="en-US"/>
        </a:p>
      </dgm:t>
    </dgm:pt>
    <dgm:pt modelId="{37A0C7AA-BD1F-4689-92E4-9EB54A5FBDF4}" type="pres">
      <dgm:prSet presAssocID="{2D75CA37-5403-467B-B288-5D3C9680EBF5}" presName="connectorText" presStyleLbl="sibTrans2D1" presStyleIdx="1" presStyleCnt="2"/>
      <dgm:spPr/>
      <dgm:t>
        <a:bodyPr/>
        <a:lstStyle/>
        <a:p>
          <a:endParaRPr lang="en-US"/>
        </a:p>
      </dgm:t>
    </dgm:pt>
    <dgm:pt modelId="{701A344C-3A64-47DC-9F3E-5CC01A463D7B}" type="pres">
      <dgm:prSet presAssocID="{BD979C98-A8EC-4136-9D54-B3AA08E03A0C}" presName="node" presStyleLbl="node1" presStyleIdx="2" presStyleCnt="3" custLinFactNeighborX="-18111" custLinFactNeighborY="-1073">
        <dgm:presLayoutVars>
          <dgm:bulletEnabled val="1"/>
        </dgm:presLayoutVars>
      </dgm:prSet>
      <dgm:spPr>
        <a:prstGeom prst="roundRect">
          <a:avLst>
            <a:gd name="adj" fmla="val 10000"/>
          </a:avLst>
        </a:prstGeom>
      </dgm:spPr>
      <dgm:t>
        <a:bodyPr/>
        <a:lstStyle/>
        <a:p>
          <a:endParaRPr lang="en-US"/>
        </a:p>
      </dgm:t>
    </dgm:pt>
  </dgm:ptLst>
  <dgm:cxnLst>
    <dgm:cxn modelId="{FE3F13E2-06D0-49ED-9736-D5DCAA91B57E}" type="presOf" srcId="{2D75CA37-5403-467B-B288-5D3C9680EBF5}" destId="{37A0C7AA-BD1F-4689-92E4-9EB54A5FBDF4}" srcOrd="1" destOrd="0" presId="urn:microsoft.com/office/officeart/2005/8/layout/process1"/>
    <dgm:cxn modelId="{8565F157-634E-4796-9B9A-45A93593B4B0}" type="presOf" srcId="{29DD895E-99A0-4F62-BD80-07C9311C91EE}" destId="{9BB69553-D2AC-4EB3-A90A-A57BF1AA933C}" srcOrd="0" destOrd="0" presId="urn:microsoft.com/office/officeart/2005/8/layout/process1"/>
    <dgm:cxn modelId="{EAF9F04C-74DD-4ECA-A2E4-951DFF2C48D8}" srcId="{C431F89E-F622-44C1-95C8-DF0F3DE8D0FE}" destId="{8E5082ED-9682-4A3A-9710-35DB02AF5165}" srcOrd="0" destOrd="0" parTransId="{B79620FD-28D7-4372-AC9E-CF98ED5EB677}" sibTransId="{3953E8EF-81EC-42B0-AA07-DE4820AEDDFA}"/>
    <dgm:cxn modelId="{FD97BAFC-42E0-4AAC-9D9D-5411FFDA8C4B}" type="presOf" srcId="{3953E8EF-81EC-42B0-AA07-DE4820AEDDFA}" destId="{C0D1DFAB-E77C-4BFA-A5FA-E369B0C78E0A}" srcOrd="0" destOrd="0" presId="urn:microsoft.com/office/officeart/2005/8/layout/process1"/>
    <dgm:cxn modelId="{16210FB6-1B97-455E-96DF-EDE70F2EBD95}" srcId="{C431F89E-F622-44C1-95C8-DF0F3DE8D0FE}" destId="{29DD895E-99A0-4F62-BD80-07C9311C91EE}" srcOrd="1" destOrd="0" parTransId="{03F189C0-AEC8-455F-AD39-1487B472145B}" sibTransId="{2D75CA37-5403-467B-B288-5D3C9680EBF5}"/>
    <dgm:cxn modelId="{EDF8C79E-EA49-424B-B195-6F6547F78D03}" type="presOf" srcId="{3953E8EF-81EC-42B0-AA07-DE4820AEDDFA}" destId="{F2B1591D-95C2-4331-A3B1-A55619BD07B8}" srcOrd="1" destOrd="0" presId="urn:microsoft.com/office/officeart/2005/8/layout/process1"/>
    <dgm:cxn modelId="{B1139E64-BE60-473D-93AB-AB08F12C850F}" type="presOf" srcId="{C431F89E-F622-44C1-95C8-DF0F3DE8D0FE}" destId="{96761ACA-9375-4D49-94EE-09F10F1B4432}" srcOrd="0" destOrd="0" presId="urn:microsoft.com/office/officeart/2005/8/layout/process1"/>
    <dgm:cxn modelId="{90B92440-272D-4F8C-8D01-8131873CF419}" type="presOf" srcId="{2D75CA37-5403-467B-B288-5D3C9680EBF5}" destId="{C0137E05-F6B2-4931-AFE6-1690EF2D21E7}" srcOrd="0" destOrd="0" presId="urn:microsoft.com/office/officeart/2005/8/layout/process1"/>
    <dgm:cxn modelId="{E8EE9CF8-26C2-430B-A590-CE2ADDF731A0}" type="presOf" srcId="{8E5082ED-9682-4A3A-9710-35DB02AF5165}" destId="{120B6B2B-B6D8-4FCB-B479-080C8E1006F1}" srcOrd="0" destOrd="0" presId="urn:microsoft.com/office/officeart/2005/8/layout/process1"/>
    <dgm:cxn modelId="{E1F9A564-4AE3-4C72-9EED-CA4D139A4B30}" srcId="{C431F89E-F622-44C1-95C8-DF0F3DE8D0FE}" destId="{BD979C98-A8EC-4136-9D54-B3AA08E03A0C}" srcOrd="2" destOrd="0" parTransId="{A5C79CBC-261E-4636-9587-766AC5AF7D75}" sibTransId="{2D5F4CEB-7461-4E4C-9D25-EE328042008F}"/>
    <dgm:cxn modelId="{C1593A95-5955-4319-9772-AE00C4D3A0E8}" type="presOf" srcId="{BD979C98-A8EC-4136-9D54-B3AA08E03A0C}" destId="{701A344C-3A64-47DC-9F3E-5CC01A463D7B}" srcOrd="0" destOrd="0" presId="urn:microsoft.com/office/officeart/2005/8/layout/process1"/>
    <dgm:cxn modelId="{2539FC28-0364-4B10-9C1E-59AAB80B9E19}" type="presParOf" srcId="{96761ACA-9375-4D49-94EE-09F10F1B4432}" destId="{120B6B2B-B6D8-4FCB-B479-080C8E1006F1}" srcOrd="0" destOrd="0" presId="urn:microsoft.com/office/officeart/2005/8/layout/process1"/>
    <dgm:cxn modelId="{E0F25A1E-C60F-456D-948F-38D18217FB56}" type="presParOf" srcId="{96761ACA-9375-4D49-94EE-09F10F1B4432}" destId="{C0D1DFAB-E77C-4BFA-A5FA-E369B0C78E0A}" srcOrd="1" destOrd="0" presId="urn:microsoft.com/office/officeart/2005/8/layout/process1"/>
    <dgm:cxn modelId="{75BA7664-F911-4A6F-9763-B9EEA84B3C7F}" type="presParOf" srcId="{C0D1DFAB-E77C-4BFA-A5FA-E369B0C78E0A}" destId="{F2B1591D-95C2-4331-A3B1-A55619BD07B8}" srcOrd="0" destOrd="0" presId="urn:microsoft.com/office/officeart/2005/8/layout/process1"/>
    <dgm:cxn modelId="{069CEBCF-6022-422E-A1BC-9486B0CA6422}" type="presParOf" srcId="{96761ACA-9375-4D49-94EE-09F10F1B4432}" destId="{9BB69553-D2AC-4EB3-A90A-A57BF1AA933C}" srcOrd="2" destOrd="0" presId="urn:microsoft.com/office/officeart/2005/8/layout/process1"/>
    <dgm:cxn modelId="{E0898F64-E072-4069-80C7-4D070000E907}" type="presParOf" srcId="{96761ACA-9375-4D49-94EE-09F10F1B4432}" destId="{C0137E05-F6B2-4931-AFE6-1690EF2D21E7}" srcOrd="3" destOrd="0" presId="urn:microsoft.com/office/officeart/2005/8/layout/process1"/>
    <dgm:cxn modelId="{A55296D5-3288-41E6-A5ED-C2BF2EAF9919}" type="presParOf" srcId="{C0137E05-F6B2-4931-AFE6-1690EF2D21E7}" destId="{37A0C7AA-BD1F-4689-92E4-9EB54A5FBDF4}" srcOrd="0" destOrd="0" presId="urn:microsoft.com/office/officeart/2005/8/layout/process1"/>
    <dgm:cxn modelId="{E48A13A4-AC87-4C30-840E-8B69165C7092}" type="presParOf" srcId="{96761ACA-9375-4D49-94EE-09F10F1B4432}" destId="{701A344C-3A64-47DC-9F3E-5CC01A463D7B}" srcOrd="4" destOrd="0" presId="urn:microsoft.com/office/officeart/2005/8/layout/process1"/>
  </dgm:cxnLst>
  <dgm:bg/>
  <dgm:whole/>
  <dgm:extLst>
    <a:ext uri="http://schemas.microsoft.com/office/drawing/2008/diagram">
      <dsp:dataModelExt xmlns:dsp="http://schemas.microsoft.com/office/drawing/2008/diagram" relId="rId1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20B6B2B-B6D8-4FCB-B479-080C8E1006F1}">
      <dsp:nvSpPr>
        <dsp:cNvPr id="0" name=""/>
        <dsp:cNvSpPr/>
      </dsp:nvSpPr>
      <dsp:spPr>
        <a:xfrm>
          <a:off x="4838" y="150622"/>
          <a:ext cx="1446255" cy="908429"/>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en-US" sz="1100" kern="1200">
              <a:solidFill>
                <a:sysClr val="window" lastClr="FFFFFF"/>
              </a:solidFill>
              <a:latin typeface="Calibri"/>
              <a:ea typeface="+mn-ea"/>
              <a:cs typeface="+mn-cs"/>
            </a:rPr>
            <a:t>Selection of appropiate candidates for cataract surgery based on surgical indications </a:t>
          </a:r>
        </a:p>
      </dsp:txBody>
      <dsp:txXfrm>
        <a:off x="31445" y="177229"/>
        <a:ext cx="1393041" cy="855215"/>
      </dsp:txXfrm>
    </dsp:sp>
    <dsp:sp modelId="{C0D1DFAB-E77C-4BFA-A5FA-E369B0C78E0A}">
      <dsp:nvSpPr>
        <dsp:cNvPr id="0" name=""/>
        <dsp:cNvSpPr/>
      </dsp:nvSpPr>
      <dsp:spPr>
        <a:xfrm>
          <a:off x="1595720" y="425501"/>
          <a:ext cx="306606" cy="358671"/>
        </a:xfrm>
        <a:prstGeom prst="rightArrow">
          <a:avLst>
            <a:gd name="adj1" fmla="val 60000"/>
            <a:gd name="adj2" fmla="val 50000"/>
          </a:avLst>
        </a:prstGeom>
        <a:solidFill>
          <a:srgbClr val="4F81BD">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66750">
            <a:lnSpc>
              <a:spcPct val="90000"/>
            </a:lnSpc>
            <a:spcBef>
              <a:spcPct val="0"/>
            </a:spcBef>
            <a:spcAft>
              <a:spcPct val="35000"/>
            </a:spcAft>
          </a:pPr>
          <a:endParaRPr lang="en-US" sz="1500" kern="1200">
            <a:solidFill>
              <a:sysClr val="window" lastClr="FFFFFF"/>
            </a:solidFill>
            <a:latin typeface="Calibri"/>
            <a:ea typeface="+mn-ea"/>
            <a:cs typeface="+mn-cs"/>
          </a:endParaRPr>
        </a:p>
      </dsp:txBody>
      <dsp:txXfrm>
        <a:off x="1595720" y="497235"/>
        <a:ext cx="214624" cy="215203"/>
      </dsp:txXfrm>
    </dsp:sp>
    <dsp:sp modelId="{9BB69553-D2AC-4EB3-A90A-A57BF1AA933C}">
      <dsp:nvSpPr>
        <dsp:cNvPr id="0" name=""/>
        <dsp:cNvSpPr/>
      </dsp:nvSpPr>
      <dsp:spPr>
        <a:xfrm>
          <a:off x="2029597" y="150622"/>
          <a:ext cx="1446255" cy="908429"/>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en-US" sz="1100" kern="1200">
              <a:solidFill>
                <a:sysClr val="window" lastClr="FFFFFF"/>
              </a:solidFill>
              <a:latin typeface="Calibri"/>
              <a:ea typeface="+mn-ea"/>
              <a:cs typeface="+mn-cs"/>
            </a:rPr>
            <a:t>Safe and appropriate cataract surgery to improve visual function  without complications</a:t>
          </a:r>
        </a:p>
      </dsp:txBody>
      <dsp:txXfrm>
        <a:off x="2056204" y="177229"/>
        <a:ext cx="1393041" cy="855215"/>
      </dsp:txXfrm>
    </dsp:sp>
    <dsp:sp modelId="{C0137E05-F6B2-4931-AFE6-1690EF2D21E7}">
      <dsp:nvSpPr>
        <dsp:cNvPr id="0" name=""/>
        <dsp:cNvSpPr/>
      </dsp:nvSpPr>
      <dsp:spPr>
        <a:xfrm rot="21582547">
          <a:off x="3594283" y="420591"/>
          <a:ext cx="251080" cy="358671"/>
        </a:xfrm>
        <a:prstGeom prst="rightArrow">
          <a:avLst>
            <a:gd name="adj1" fmla="val 60000"/>
            <a:gd name="adj2" fmla="val 50000"/>
          </a:avLst>
        </a:prstGeom>
        <a:solidFill>
          <a:srgbClr val="4F81BD">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66750">
            <a:lnSpc>
              <a:spcPct val="90000"/>
            </a:lnSpc>
            <a:spcBef>
              <a:spcPct val="0"/>
            </a:spcBef>
            <a:spcAft>
              <a:spcPct val="35000"/>
            </a:spcAft>
          </a:pPr>
          <a:endParaRPr lang="en-US" sz="1500" kern="1200">
            <a:solidFill>
              <a:sysClr val="window" lastClr="FFFFFF"/>
            </a:solidFill>
            <a:latin typeface="Calibri"/>
            <a:ea typeface="+mn-ea"/>
            <a:cs typeface="+mn-cs"/>
          </a:endParaRPr>
        </a:p>
      </dsp:txBody>
      <dsp:txXfrm>
        <a:off x="3594283" y="492516"/>
        <a:ext cx="175756" cy="215203"/>
      </dsp:txXfrm>
    </dsp:sp>
    <dsp:sp modelId="{701A344C-3A64-47DC-9F3E-5CC01A463D7B}">
      <dsp:nvSpPr>
        <dsp:cNvPr id="0" name=""/>
        <dsp:cNvSpPr/>
      </dsp:nvSpPr>
      <dsp:spPr>
        <a:xfrm>
          <a:off x="3949582" y="140875"/>
          <a:ext cx="1446255" cy="908429"/>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en-US" sz="1100" kern="1200">
              <a:solidFill>
                <a:sysClr val="window" lastClr="FFFFFF"/>
              </a:solidFill>
              <a:latin typeface="Calibri"/>
              <a:ea typeface="+mn-ea"/>
              <a:cs typeface="+mn-cs"/>
            </a:rPr>
            <a:t>Enhanced visual acuity, patient satisfaction, functional status and quality of life</a:t>
          </a:r>
        </a:p>
      </dsp:txBody>
      <dsp:txXfrm>
        <a:off x="3976189" y="167482"/>
        <a:ext cx="1393041" cy="855215"/>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160241"/>
    <w:rsid w:val="002B5F47"/>
    <w:rsid w:val="003A1E4B"/>
    <w:rsid w:val="00455EB5"/>
    <w:rsid w:val="00461C1C"/>
    <w:rsid w:val="004B0C15"/>
    <w:rsid w:val="004E2027"/>
    <w:rsid w:val="005F21F3"/>
    <w:rsid w:val="008F6A9B"/>
    <w:rsid w:val="009205AF"/>
    <w:rsid w:val="00B5289E"/>
    <w:rsid w:val="00B93C21"/>
    <w:rsid w:val="00BE0F2D"/>
    <w:rsid w:val="00C03643"/>
    <w:rsid w:val="00C2797F"/>
    <w:rsid w:val="00C80225"/>
    <w:rsid w:val="00D228C9"/>
    <w:rsid w:val="00DB5324"/>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9422ED-027A-4DB2-8012-E6508CC9D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1965</Words>
  <Characters>11207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13146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Pace</dc:creator>
  <cp:lastModifiedBy>Chavarria</cp:lastModifiedBy>
  <cp:revision>3</cp:revision>
  <dcterms:created xsi:type="dcterms:W3CDTF">2015-03-27T21:22:00Z</dcterms:created>
  <dcterms:modified xsi:type="dcterms:W3CDTF">2015-03-27T21:30:00Z</dcterms:modified>
</cp:coreProperties>
</file>